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5" w:type="dxa"/>
        <w:tblLayout w:type="fixed"/>
        <w:tblLook w:val="04A0"/>
      </w:tblPr>
      <w:tblGrid>
        <w:gridCol w:w="4217"/>
        <w:gridCol w:w="29"/>
        <w:gridCol w:w="1174"/>
        <w:gridCol w:w="266"/>
        <w:gridCol w:w="3808"/>
        <w:gridCol w:w="151"/>
      </w:tblGrid>
      <w:tr w:rsidR="00DE7105" w:rsidTr="00DE7105">
        <w:trPr>
          <w:trHeight w:val="1726"/>
        </w:trPr>
        <w:tc>
          <w:tcPr>
            <w:tcW w:w="4246" w:type="dxa"/>
            <w:gridSpan w:val="2"/>
            <w:tcBorders>
              <w:top w:val="nil"/>
              <w:left w:val="nil"/>
              <w:bottom w:val="double" w:sz="24" w:space="0" w:color="000000"/>
              <w:right w:val="nil"/>
            </w:tcBorders>
            <w:hideMark/>
          </w:tcPr>
          <w:p w:rsidR="00DE7105" w:rsidRDefault="00DE7105" w:rsidP="00DE7105">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Баш</w:t>
            </w:r>
            <w:r>
              <w:rPr>
                <w:rFonts w:ascii="Times New Roman" w:hAnsi="Times New Roman" w:cs="Times New Roman"/>
                <w:bCs/>
                <w:sz w:val="24"/>
                <w:szCs w:val="24"/>
                <w:lang w:val="be-BY"/>
              </w:rPr>
              <w:t>ҡ</w:t>
            </w:r>
            <w:proofErr w:type="spellStart"/>
            <w:r>
              <w:rPr>
                <w:rFonts w:ascii="Times New Roman" w:hAnsi="Times New Roman" w:cs="Times New Roman"/>
                <w:bCs/>
                <w:sz w:val="24"/>
                <w:szCs w:val="24"/>
              </w:rPr>
              <w:t>ортостан</w:t>
            </w:r>
            <w:proofErr w:type="spellEnd"/>
            <w:r>
              <w:rPr>
                <w:rFonts w:ascii="Times New Roman" w:hAnsi="Times New Roman" w:cs="Times New Roman"/>
                <w:bCs/>
                <w:sz w:val="24"/>
                <w:szCs w:val="24"/>
              </w:rPr>
              <w:t xml:space="preserve"> Республика</w:t>
            </w:r>
            <w:proofErr w:type="gramStart"/>
            <w:r>
              <w:rPr>
                <w:rFonts w:ascii="Times New Roman" w:hAnsi="Times New Roman" w:cs="Times New Roman"/>
                <w:bCs/>
                <w:sz w:val="24"/>
                <w:szCs w:val="24"/>
                <w:lang w:val="en-US"/>
              </w:rPr>
              <w:t>h</w:t>
            </w:r>
            <w:proofErr w:type="spellStart"/>
            <w:proofErr w:type="gramEnd"/>
            <w:r>
              <w:rPr>
                <w:rFonts w:ascii="Times New Roman" w:hAnsi="Times New Roman" w:cs="Times New Roman"/>
                <w:bCs/>
                <w:sz w:val="24"/>
                <w:szCs w:val="24"/>
              </w:rPr>
              <w:t>ы</w:t>
            </w:r>
            <w:proofErr w:type="spellEnd"/>
          </w:p>
          <w:p w:rsidR="00DE7105" w:rsidRDefault="00DE7105" w:rsidP="00DE710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Б</w:t>
            </w:r>
            <w:r>
              <w:rPr>
                <w:rFonts w:ascii="Times New Roman" w:hAnsi="Times New Roman" w:cs="Times New Roman"/>
                <w:bCs/>
                <w:sz w:val="24"/>
                <w:szCs w:val="24"/>
                <w:lang w:val="be-BY"/>
              </w:rPr>
              <w:t>ү</w:t>
            </w:r>
            <w:r>
              <w:rPr>
                <w:rFonts w:ascii="Times New Roman" w:hAnsi="Times New Roman" w:cs="Times New Roman"/>
                <w:bCs/>
                <w:sz w:val="24"/>
                <w:szCs w:val="24"/>
              </w:rPr>
              <w:t>здə</w:t>
            </w:r>
            <w:proofErr w:type="gramStart"/>
            <w:r>
              <w:rPr>
                <w:rFonts w:ascii="Times New Roman" w:hAnsi="Times New Roman" w:cs="Times New Roman"/>
                <w:bCs/>
                <w:sz w:val="24"/>
                <w:szCs w:val="24"/>
              </w:rPr>
              <w:t>к</w:t>
            </w:r>
            <w:proofErr w:type="gramEnd"/>
            <w:r>
              <w:rPr>
                <w:rFonts w:ascii="Times New Roman" w:hAnsi="Times New Roman" w:cs="Times New Roman"/>
                <w:bCs/>
                <w:sz w:val="24"/>
                <w:szCs w:val="24"/>
              </w:rPr>
              <w:t xml:space="preserve"> районы</w:t>
            </w:r>
          </w:p>
          <w:p w:rsidR="00DE7105" w:rsidRDefault="00DE7105" w:rsidP="00DE7105">
            <w:pPr>
              <w:spacing w:after="0" w:line="240" w:lineRule="auto"/>
              <w:jc w:val="center"/>
              <w:rPr>
                <w:rFonts w:ascii="Times New Roman" w:hAnsi="Times New Roman" w:cs="Times New Roman"/>
                <w:bCs/>
                <w:sz w:val="24"/>
                <w:szCs w:val="24"/>
              </w:rPr>
            </w:pPr>
            <w:proofErr w:type="spellStart"/>
            <w:r>
              <w:rPr>
                <w:rFonts w:ascii="Times New Roman" w:hAnsi="Times New Roman" w:cs="Times New Roman"/>
                <w:bCs/>
                <w:sz w:val="24"/>
                <w:szCs w:val="24"/>
              </w:rPr>
              <w:t>муниципаль</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районынын</w:t>
            </w:r>
            <w:proofErr w:type="spellEnd"/>
          </w:p>
          <w:p w:rsidR="00DE7105" w:rsidRDefault="00DE7105" w:rsidP="00DE7105">
            <w:pPr>
              <w:spacing w:after="0" w:line="240" w:lineRule="auto"/>
              <w:jc w:val="center"/>
              <w:rPr>
                <w:rFonts w:ascii="Times New Roman" w:hAnsi="Times New Roman" w:cs="Times New Roman"/>
                <w:bCs/>
                <w:sz w:val="24"/>
                <w:szCs w:val="24"/>
              </w:rPr>
            </w:pPr>
            <w:proofErr w:type="spellStart"/>
            <w:r>
              <w:rPr>
                <w:rFonts w:ascii="Times New Roman" w:hAnsi="Times New Roman" w:cs="Times New Roman"/>
                <w:bCs/>
                <w:sz w:val="24"/>
                <w:szCs w:val="24"/>
              </w:rPr>
              <w:t>Арыслан</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ауыл</w:t>
            </w:r>
            <w:proofErr w:type="spellEnd"/>
            <w:r>
              <w:rPr>
                <w:rFonts w:ascii="Times New Roman" w:hAnsi="Times New Roman" w:cs="Times New Roman"/>
                <w:bCs/>
                <w:sz w:val="24"/>
                <w:szCs w:val="24"/>
              </w:rPr>
              <w:t xml:space="preserve"> Советы</w:t>
            </w:r>
          </w:p>
          <w:p w:rsidR="00DE7105" w:rsidRDefault="00DE7105" w:rsidP="00DE7105">
            <w:pPr>
              <w:spacing w:after="0" w:line="240" w:lineRule="auto"/>
              <w:jc w:val="center"/>
              <w:rPr>
                <w:rFonts w:ascii="Times New Roman" w:hAnsi="Times New Roman" w:cs="Times New Roman"/>
                <w:bCs/>
                <w:sz w:val="24"/>
                <w:szCs w:val="24"/>
                <w:lang w:val="tt-RU"/>
              </w:rPr>
            </w:pPr>
            <w:r>
              <w:rPr>
                <w:rFonts w:ascii="Times New Roman" w:hAnsi="Times New Roman" w:cs="Times New Roman"/>
                <w:bCs/>
                <w:snapToGrid w:val="0"/>
                <w:sz w:val="24"/>
                <w:szCs w:val="24"/>
                <w:lang w:val="be-BY"/>
              </w:rPr>
              <w:t>ауыл бил</w:t>
            </w:r>
            <w:r>
              <w:rPr>
                <w:rFonts w:ascii="Times New Roman" w:hAnsi="Times New Roman" w:cs="Times New Roman"/>
                <w:bCs/>
                <w:sz w:val="24"/>
                <w:szCs w:val="24"/>
              </w:rPr>
              <w:t>əмə</w:t>
            </w:r>
            <w:r>
              <w:rPr>
                <w:rFonts w:ascii="Times New Roman" w:hAnsi="Times New Roman" w:cs="Times New Roman"/>
                <w:bCs/>
                <w:snapToGrid w:val="0"/>
                <w:sz w:val="24"/>
                <w:szCs w:val="24"/>
                <w:lang w:val="en-US"/>
              </w:rPr>
              <w:t>h</w:t>
            </w:r>
            <w:r>
              <w:rPr>
                <w:rFonts w:ascii="Times New Roman" w:hAnsi="Times New Roman" w:cs="Times New Roman"/>
                <w:bCs/>
                <w:snapToGrid w:val="0"/>
                <w:sz w:val="24"/>
                <w:szCs w:val="24"/>
              </w:rPr>
              <w:t>е Советы</w:t>
            </w:r>
          </w:p>
          <w:p w:rsidR="00DE7105" w:rsidRDefault="00DE7105" w:rsidP="00DE7105">
            <w:pPr>
              <w:spacing w:after="0" w:line="240" w:lineRule="auto"/>
              <w:jc w:val="center"/>
              <w:rPr>
                <w:rFonts w:ascii="Times New Roman" w:hAnsi="Times New Roman" w:cs="Times New Roman"/>
                <w:bCs/>
                <w:sz w:val="24"/>
                <w:szCs w:val="24"/>
                <w:lang w:val="be-BY"/>
              </w:rPr>
            </w:pPr>
            <w:r>
              <w:rPr>
                <w:rFonts w:ascii="Times New Roman" w:hAnsi="Times New Roman" w:cs="Times New Roman"/>
                <w:bCs/>
                <w:sz w:val="24"/>
                <w:szCs w:val="24"/>
                <w:lang w:val="be-BY"/>
              </w:rPr>
              <w:t>452722, Иске Богазы ауылы</w:t>
            </w:r>
          </w:p>
          <w:p w:rsidR="00DE7105" w:rsidRDefault="00DE7105" w:rsidP="00DE7105">
            <w:pPr>
              <w:spacing w:after="0" w:line="240" w:lineRule="auto"/>
              <w:jc w:val="center"/>
              <w:rPr>
                <w:rFonts w:ascii="Times New Roman" w:hAnsi="Times New Roman" w:cs="Times New Roman"/>
                <w:bCs/>
                <w:sz w:val="24"/>
                <w:szCs w:val="24"/>
                <w:lang w:val="be-BY"/>
              </w:rPr>
            </w:pPr>
            <w:r>
              <w:rPr>
                <w:rFonts w:ascii="Times New Roman" w:hAnsi="Times New Roman" w:cs="Times New Roman"/>
                <w:sz w:val="24"/>
                <w:szCs w:val="24"/>
                <w:lang w:val="be-BY"/>
              </w:rPr>
              <w:t>Үҙәк урамы, 53</w:t>
            </w:r>
            <w:r>
              <w:rPr>
                <w:rFonts w:ascii="Times New Roman" w:hAnsi="Times New Roman" w:cs="Times New Roman"/>
                <w:sz w:val="24"/>
                <w:szCs w:val="24"/>
              </w:rPr>
              <w:t>/4</w:t>
            </w:r>
          </w:p>
          <w:p w:rsidR="00DE7105" w:rsidRDefault="00DE7105" w:rsidP="00DE7105">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rPr>
              <w:t>Тел2-91-83</w:t>
            </w:r>
          </w:p>
        </w:tc>
        <w:tc>
          <w:tcPr>
            <w:tcW w:w="1440" w:type="dxa"/>
            <w:gridSpan w:val="2"/>
            <w:tcBorders>
              <w:top w:val="nil"/>
              <w:left w:val="nil"/>
              <w:bottom w:val="double" w:sz="24" w:space="0" w:color="000000"/>
              <w:right w:val="nil"/>
            </w:tcBorders>
            <w:hideMark/>
          </w:tcPr>
          <w:p w:rsidR="00DE7105" w:rsidRDefault="00DE7105" w:rsidP="00DE7105">
            <w:pPr>
              <w:pStyle w:val="FR1"/>
              <w:widowControl/>
              <w:spacing w:before="0"/>
              <w:rPr>
                <w:rFonts w:cs="Times New Roman"/>
                <w:bCs/>
                <w:sz w:val="24"/>
                <w:szCs w:val="24"/>
              </w:rPr>
            </w:pPr>
            <w:r>
              <w:rPr>
                <w:rFonts w:cs="Times New Roman"/>
                <w:noProof/>
                <w:sz w:val="24"/>
                <w:szCs w:val="24"/>
                <w:lang w:eastAsia="ru-RU"/>
              </w:rPr>
              <w:drawing>
                <wp:inline distT="0" distB="0" distL="0" distR="0">
                  <wp:extent cx="847725" cy="10287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847725" cy="1028700"/>
                          </a:xfrm>
                          <a:prstGeom prst="rect">
                            <a:avLst/>
                          </a:prstGeom>
                          <a:solidFill>
                            <a:srgbClr val="FFFFFF"/>
                          </a:solidFill>
                          <a:ln w="9525">
                            <a:noFill/>
                            <a:miter lim="800000"/>
                            <a:headEnd/>
                            <a:tailEnd/>
                          </a:ln>
                        </pic:spPr>
                      </pic:pic>
                    </a:graphicData>
                  </a:graphic>
                </wp:inline>
              </w:drawing>
            </w:r>
          </w:p>
        </w:tc>
        <w:tc>
          <w:tcPr>
            <w:tcW w:w="3959" w:type="dxa"/>
            <w:gridSpan w:val="2"/>
            <w:tcBorders>
              <w:top w:val="nil"/>
              <w:left w:val="nil"/>
              <w:bottom w:val="double" w:sz="24" w:space="0" w:color="000000"/>
              <w:right w:val="nil"/>
            </w:tcBorders>
            <w:hideMark/>
          </w:tcPr>
          <w:p w:rsidR="00DE7105" w:rsidRDefault="00DE7105" w:rsidP="00DE7105">
            <w:pPr>
              <w:pStyle w:val="a3"/>
              <w:snapToGrid w:val="0"/>
              <w:spacing w:after="0"/>
              <w:jc w:val="center"/>
              <w:rPr>
                <w:bCs/>
              </w:rPr>
            </w:pPr>
            <w:r>
              <w:rPr>
                <w:bCs/>
              </w:rPr>
              <w:t>Республика Башкортостан</w:t>
            </w:r>
          </w:p>
          <w:p w:rsidR="00DE7105" w:rsidRDefault="00DE7105" w:rsidP="00DE7105">
            <w:pPr>
              <w:pStyle w:val="a3"/>
              <w:spacing w:after="0"/>
              <w:jc w:val="center"/>
              <w:rPr>
                <w:bCs/>
              </w:rPr>
            </w:pPr>
            <w:r>
              <w:rPr>
                <w:bCs/>
              </w:rPr>
              <w:t>Совет Сельского поселения</w:t>
            </w:r>
          </w:p>
          <w:p w:rsidR="00DE7105" w:rsidRDefault="00DE7105" w:rsidP="00DE7105">
            <w:pPr>
              <w:pStyle w:val="a3"/>
              <w:spacing w:after="0"/>
              <w:jc w:val="center"/>
              <w:rPr>
                <w:bCs/>
              </w:rPr>
            </w:pPr>
            <w:proofErr w:type="spellStart"/>
            <w:r>
              <w:rPr>
                <w:bCs/>
              </w:rPr>
              <w:t>Арслановский</w:t>
            </w:r>
            <w:proofErr w:type="spellEnd"/>
            <w:r>
              <w:rPr>
                <w:bCs/>
              </w:rPr>
              <w:t xml:space="preserve"> сельсовет</w:t>
            </w:r>
          </w:p>
          <w:p w:rsidR="00DE7105" w:rsidRDefault="00DE7105" w:rsidP="00DE7105">
            <w:pPr>
              <w:pStyle w:val="a3"/>
              <w:spacing w:after="0"/>
              <w:jc w:val="center"/>
              <w:rPr>
                <w:bCs/>
              </w:rPr>
            </w:pPr>
            <w:r>
              <w:rPr>
                <w:bCs/>
              </w:rPr>
              <w:t>муниципального района</w:t>
            </w:r>
          </w:p>
          <w:p w:rsidR="00DE7105" w:rsidRDefault="00DE7105" w:rsidP="00DE7105">
            <w:pPr>
              <w:pStyle w:val="a3"/>
              <w:spacing w:after="0"/>
              <w:jc w:val="center"/>
              <w:rPr>
                <w:bCs/>
              </w:rPr>
            </w:pPr>
            <w:proofErr w:type="spellStart"/>
            <w:r>
              <w:rPr>
                <w:bCs/>
              </w:rPr>
              <w:t>Буздякский</w:t>
            </w:r>
            <w:proofErr w:type="spellEnd"/>
            <w:r>
              <w:rPr>
                <w:bCs/>
              </w:rPr>
              <w:t xml:space="preserve"> район</w:t>
            </w:r>
          </w:p>
          <w:p w:rsidR="00DE7105" w:rsidRDefault="00DE7105" w:rsidP="00DE7105">
            <w:pPr>
              <w:pStyle w:val="a3"/>
              <w:spacing w:after="0"/>
              <w:jc w:val="center"/>
              <w:rPr>
                <w:bCs/>
              </w:rPr>
            </w:pPr>
            <w:r>
              <w:rPr>
                <w:bCs/>
              </w:rPr>
              <w:t xml:space="preserve">452722, </w:t>
            </w:r>
            <w:proofErr w:type="gramStart"/>
            <w:r>
              <w:rPr>
                <w:bCs/>
              </w:rPr>
              <w:t>с</w:t>
            </w:r>
            <w:proofErr w:type="gramEnd"/>
            <w:r>
              <w:rPr>
                <w:bCs/>
              </w:rPr>
              <w:t xml:space="preserve">. Старые </w:t>
            </w:r>
            <w:proofErr w:type="spellStart"/>
            <w:r>
              <w:rPr>
                <w:bCs/>
              </w:rPr>
              <w:t>Богады</w:t>
            </w:r>
            <w:proofErr w:type="spellEnd"/>
          </w:p>
          <w:p w:rsidR="00DE7105" w:rsidRDefault="00DE7105" w:rsidP="00DE7105">
            <w:pPr>
              <w:pStyle w:val="a3"/>
              <w:spacing w:after="0"/>
              <w:jc w:val="center"/>
              <w:rPr>
                <w:bCs/>
              </w:rPr>
            </w:pPr>
            <w:r>
              <w:rPr>
                <w:bCs/>
              </w:rPr>
              <w:t>Ул</w:t>
            </w:r>
            <w:proofErr w:type="gramStart"/>
            <w:r>
              <w:rPr>
                <w:bCs/>
              </w:rPr>
              <w:t>.Ц</w:t>
            </w:r>
            <w:proofErr w:type="gramEnd"/>
            <w:r>
              <w:rPr>
                <w:bCs/>
              </w:rPr>
              <w:t>ентральная, 53/4</w:t>
            </w:r>
          </w:p>
          <w:p w:rsidR="00DE7105" w:rsidRDefault="00DE7105" w:rsidP="00DE7105">
            <w:pPr>
              <w:pStyle w:val="a3"/>
              <w:spacing w:after="0"/>
              <w:jc w:val="center"/>
            </w:pPr>
            <w:r>
              <w:rPr>
                <w:bCs/>
              </w:rPr>
              <w:t>Тел. 2 -91-83</w:t>
            </w:r>
          </w:p>
        </w:tc>
      </w:tr>
      <w:tr w:rsidR="00DE7105" w:rsidRPr="00BA7A0E" w:rsidTr="00DE7105">
        <w:trPr>
          <w:gridAfter w:val="1"/>
          <w:wAfter w:w="151" w:type="dxa"/>
          <w:trHeight w:val="387"/>
        </w:trPr>
        <w:tc>
          <w:tcPr>
            <w:tcW w:w="4217" w:type="dxa"/>
          </w:tcPr>
          <w:p w:rsidR="00DE7105" w:rsidRPr="00BA7A0E" w:rsidRDefault="00DE7105">
            <w:pPr>
              <w:spacing w:after="0" w:line="240" w:lineRule="auto"/>
              <w:jc w:val="center"/>
              <w:rPr>
                <w:rFonts w:ascii="Times New Roman" w:eastAsia="Times New Roman" w:hAnsi="Times New Roman" w:cs="Times New Roman"/>
                <w:sz w:val="28"/>
                <w:szCs w:val="28"/>
                <w:lang w:val="be-BY" w:eastAsia="ar-SA"/>
              </w:rPr>
            </w:pPr>
          </w:p>
          <w:p w:rsidR="00DE7105" w:rsidRPr="00BA7A0E" w:rsidRDefault="00DE7105">
            <w:pPr>
              <w:spacing w:after="0" w:line="240" w:lineRule="auto"/>
              <w:rPr>
                <w:rFonts w:ascii="Times New Roman" w:hAnsi="Times New Roman" w:cs="Times New Roman"/>
                <w:sz w:val="28"/>
                <w:szCs w:val="28"/>
                <w:lang w:val="be-BY"/>
              </w:rPr>
            </w:pPr>
            <w:r w:rsidRPr="00BA7A0E">
              <w:rPr>
                <w:rFonts w:ascii="Times New Roman" w:hAnsi="Times New Roman" w:cs="Times New Roman"/>
                <w:sz w:val="28"/>
                <w:szCs w:val="28"/>
                <w:lang w:val="be-BY"/>
              </w:rPr>
              <w:t>К</w:t>
            </w:r>
            <w:r w:rsidRPr="00BA7A0E">
              <w:rPr>
                <w:rFonts w:ascii="Times New Roman" w:hAnsi="Times New Roman" w:cs="Times New Roman"/>
                <w:bCs/>
                <w:sz w:val="28"/>
                <w:szCs w:val="28"/>
              </w:rPr>
              <w:t>А Р А Р</w:t>
            </w:r>
            <w:r w:rsidRPr="00BA7A0E">
              <w:rPr>
                <w:rFonts w:ascii="Times New Roman" w:hAnsi="Times New Roman" w:cs="Times New Roman"/>
                <w:sz w:val="28"/>
                <w:szCs w:val="28"/>
                <w:lang w:val="be-BY"/>
              </w:rPr>
              <w:t xml:space="preserve"> </w:t>
            </w:r>
          </w:p>
          <w:p w:rsidR="00DE7105" w:rsidRPr="00BA7A0E" w:rsidRDefault="00DE7105">
            <w:pPr>
              <w:spacing w:after="0" w:line="240" w:lineRule="auto"/>
              <w:rPr>
                <w:rFonts w:ascii="Times New Roman" w:hAnsi="Times New Roman" w:cs="Times New Roman"/>
                <w:sz w:val="28"/>
                <w:szCs w:val="28"/>
                <w:lang w:val="be-BY"/>
              </w:rPr>
            </w:pPr>
          </w:p>
          <w:p w:rsidR="00DE7105" w:rsidRPr="00BA7A0E" w:rsidRDefault="008F632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w:t>
            </w:r>
            <w:r w:rsidR="00DE7105" w:rsidRPr="00BA7A0E">
              <w:rPr>
                <w:rFonts w:ascii="Times New Roman" w:hAnsi="Times New Roman" w:cs="Times New Roman"/>
                <w:sz w:val="28"/>
                <w:szCs w:val="28"/>
              </w:rPr>
              <w:t xml:space="preserve"> » </w:t>
            </w:r>
            <w:r w:rsidR="00056D1E">
              <w:rPr>
                <w:rFonts w:ascii="Times New Roman" w:hAnsi="Times New Roman" w:cs="Times New Roman"/>
                <w:sz w:val="28"/>
                <w:szCs w:val="28"/>
              </w:rPr>
              <w:t>апрель</w:t>
            </w:r>
            <w:r w:rsidR="00DE7105" w:rsidRPr="00BA7A0E">
              <w:rPr>
                <w:rFonts w:ascii="Times New Roman" w:hAnsi="Times New Roman" w:cs="Times New Roman"/>
                <w:sz w:val="28"/>
                <w:szCs w:val="28"/>
              </w:rPr>
              <w:t xml:space="preserve"> 2019 </w:t>
            </w:r>
            <w:proofErr w:type="spellStart"/>
            <w:r w:rsidR="00DE7105" w:rsidRPr="00BA7A0E">
              <w:rPr>
                <w:rFonts w:ascii="Times New Roman" w:hAnsi="Times New Roman" w:cs="Times New Roman"/>
                <w:sz w:val="28"/>
                <w:szCs w:val="28"/>
              </w:rPr>
              <w:t>й</w:t>
            </w:r>
            <w:proofErr w:type="spellEnd"/>
            <w:r w:rsidR="00DE7105" w:rsidRPr="00BA7A0E">
              <w:rPr>
                <w:rFonts w:ascii="Times New Roman" w:hAnsi="Times New Roman" w:cs="Times New Roman"/>
                <w:sz w:val="28"/>
                <w:szCs w:val="28"/>
              </w:rPr>
              <w:t xml:space="preserve">               </w:t>
            </w:r>
          </w:p>
          <w:p w:rsidR="00DE7105" w:rsidRPr="00BA7A0E" w:rsidRDefault="00DE7105">
            <w:pPr>
              <w:suppressAutoHyphens/>
              <w:spacing w:after="0" w:line="240" w:lineRule="auto"/>
              <w:jc w:val="center"/>
              <w:rPr>
                <w:rFonts w:ascii="Times New Roman" w:hAnsi="Times New Roman" w:cs="Times New Roman"/>
                <w:sz w:val="28"/>
                <w:szCs w:val="28"/>
                <w:lang w:eastAsia="ar-SA"/>
              </w:rPr>
            </w:pPr>
            <w:r w:rsidRPr="00BA7A0E">
              <w:rPr>
                <w:rFonts w:ascii="Times New Roman" w:hAnsi="Times New Roman" w:cs="Times New Roman"/>
                <w:sz w:val="28"/>
                <w:szCs w:val="28"/>
              </w:rPr>
              <w:t xml:space="preserve">                                                   </w:t>
            </w:r>
          </w:p>
        </w:tc>
        <w:tc>
          <w:tcPr>
            <w:tcW w:w="1203" w:type="dxa"/>
            <w:gridSpan w:val="2"/>
          </w:tcPr>
          <w:p w:rsidR="00DE7105" w:rsidRPr="00BA7A0E" w:rsidRDefault="00DE7105">
            <w:pPr>
              <w:spacing w:after="0" w:line="240" w:lineRule="auto"/>
              <w:jc w:val="center"/>
              <w:rPr>
                <w:rFonts w:ascii="Times New Roman" w:eastAsia="Times New Roman" w:hAnsi="Times New Roman" w:cs="Times New Roman"/>
                <w:sz w:val="28"/>
                <w:szCs w:val="28"/>
                <w:lang w:eastAsia="ar-SA"/>
              </w:rPr>
            </w:pPr>
          </w:p>
          <w:p w:rsidR="00DE7105" w:rsidRPr="00BA7A0E" w:rsidRDefault="008F63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140</w:t>
            </w:r>
          </w:p>
          <w:p w:rsidR="00DE7105" w:rsidRPr="00BA7A0E" w:rsidRDefault="00DE7105">
            <w:pPr>
              <w:suppressAutoHyphens/>
              <w:spacing w:after="0" w:line="240" w:lineRule="auto"/>
              <w:rPr>
                <w:rFonts w:ascii="Times New Roman" w:hAnsi="Times New Roman" w:cs="Times New Roman"/>
                <w:sz w:val="28"/>
                <w:szCs w:val="28"/>
                <w:lang w:eastAsia="ar-SA"/>
              </w:rPr>
            </w:pPr>
          </w:p>
        </w:tc>
        <w:tc>
          <w:tcPr>
            <w:tcW w:w="4074" w:type="dxa"/>
            <w:gridSpan w:val="2"/>
          </w:tcPr>
          <w:p w:rsidR="00DE7105" w:rsidRPr="00BA7A0E" w:rsidRDefault="00DE7105">
            <w:pPr>
              <w:spacing w:after="0" w:line="240" w:lineRule="auto"/>
              <w:jc w:val="center"/>
              <w:rPr>
                <w:rFonts w:ascii="Times New Roman" w:eastAsia="Times New Roman" w:hAnsi="Times New Roman" w:cs="Times New Roman"/>
                <w:bCs/>
                <w:sz w:val="28"/>
                <w:szCs w:val="28"/>
                <w:lang w:eastAsia="ar-SA"/>
              </w:rPr>
            </w:pPr>
          </w:p>
          <w:p w:rsidR="00DE7105" w:rsidRPr="00BA7A0E" w:rsidRDefault="00DE7105">
            <w:pPr>
              <w:spacing w:after="0" w:line="240" w:lineRule="auto"/>
              <w:jc w:val="center"/>
              <w:rPr>
                <w:rFonts w:ascii="Times New Roman" w:hAnsi="Times New Roman" w:cs="Times New Roman"/>
                <w:sz w:val="28"/>
                <w:szCs w:val="28"/>
                <w:lang w:val="be-BY"/>
              </w:rPr>
            </w:pPr>
            <w:r w:rsidRPr="00BA7A0E">
              <w:rPr>
                <w:rFonts w:ascii="Times New Roman" w:hAnsi="Times New Roman" w:cs="Times New Roman"/>
                <w:bCs/>
                <w:sz w:val="28"/>
                <w:szCs w:val="28"/>
              </w:rPr>
              <w:t xml:space="preserve">                           </w:t>
            </w:r>
            <w:proofErr w:type="gramStart"/>
            <w:r w:rsidRPr="00BA7A0E">
              <w:rPr>
                <w:rFonts w:ascii="Times New Roman" w:hAnsi="Times New Roman" w:cs="Times New Roman"/>
                <w:bCs/>
                <w:sz w:val="28"/>
                <w:szCs w:val="28"/>
              </w:rPr>
              <w:t>Р</w:t>
            </w:r>
            <w:proofErr w:type="gramEnd"/>
            <w:r w:rsidRPr="00BA7A0E">
              <w:rPr>
                <w:rFonts w:ascii="Times New Roman" w:hAnsi="Times New Roman" w:cs="Times New Roman"/>
                <w:bCs/>
                <w:sz w:val="28"/>
                <w:szCs w:val="28"/>
              </w:rPr>
              <w:t xml:space="preserve"> Е Ш Е </w:t>
            </w:r>
            <w:r w:rsidRPr="00BA7A0E">
              <w:rPr>
                <w:rFonts w:ascii="Times New Roman" w:hAnsi="Times New Roman" w:cs="Times New Roman"/>
                <w:sz w:val="28"/>
                <w:szCs w:val="28"/>
                <w:lang w:val="be-BY"/>
              </w:rPr>
              <w:t xml:space="preserve"> Н И Е</w:t>
            </w:r>
          </w:p>
          <w:p w:rsidR="00DE7105" w:rsidRPr="00BA7A0E" w:rsidRDefault="00DE7105">
            <w:pPr>
              <w:spacing w:after="0" w:line="240" w:lineRule="auto"/>
              <w:jc w:val="center"/>
              <w:rPr>
                <w:rFonts w:ascii="Times New Roman" w:hAnsi="Times New Roman" w:cs="Times New Roman"/>
                <w:sz w:val="28"/>
                <w:szCs w:val="28"/>
                <w:lang w:val="be-BY"/>
              </w:rPr>
            </w:pPr>
          </w:p>
          <w:p w:rsidR="00DE7105" w:rsidRPr="00BA7A0E" w:rsidRDefault="008F6320">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 10</w:t>
            </w:r>
            <w:r w:rsidR="00DE7105" w:rsidRPr="00BA7A0E">
              <w:rPr>
                <w:rFonts w:ascii="Times New Roman" w:hAnsi="Times New Roman" w:cs="Times New Roman"/>
                <w:sz w:val="28"/>
                <w:szCs w:val="28"/>
              </w:rPr>
              <w:t xml:space="preserve"> » </w:t>
            </w:r>
            <w:r w:rsidR="00056D1E">
              <w:rPr>
                <w:rFonts w:ascii="Times New Roman" w:hAnsi="Times New Roman" w:cs="Times New Roman"/>
                <w:sz w:val="28"/>
                <w:szCs w:val="28"/>
              </w:rPr>
              <w:t>апрель</w:t>
            </w:r>
            <w:r w:rsidR="00DE7105" w:rsidRPr="00BA7A0E">
              <w:rPr>
                <w:rFonts w:ascii="Times New Roman" w:hAnsi="Times New Roman" w:cs="Times New Roman"/>
                <w:sz w:val="28"/>
                <w:szCs w:val="28"/>
              </w:rPr>
              <w:t xml:space="preserve"> 2019 г</w:t>
            </w:r>
          </w:p>
          <w:p w:rsidR="00DE7105" w:rsidRPr="00BA7A0E" w:rsidRDefault="00DE7105">
            <w:pPr>
              <w:spacing w:after="0" w:line="240" w:lineRule="auto"/>
              <w:ind w:firstLine="708"/>
              <w:rPr>
                <w:rFonts w:ascii="Times New Roman" w:hAnsi="Times New Roman" w:cs="Times New Roman"/>
                <w:sz w:val="28"/>
                <w:szCs w:val="28"/>
              </w:rPr>
            </w:pPr>
          </w:p>
          <w:p w:rsidR="00DE7105" w:rsidRPr="00BA7A0E" w:rsidRDefault="00DE7105">
            <w:pPr>
              <w:suppressAutoHyphens/>
              <w:spacing w:after="0" w:line="240" w:lineRule="auto"/>
              <w:ind w:firstLine="708"/>
              <w:rPr>
                <w:rFonts w:ascii="Times New Roman" w:hAnsi="Times New Roman" w:cs="Times New Roman"/>
                <w:sz w:val="28"/>
                <w:szCs w:val="28"/>
                <w:lang w:val="be-BY" w:eastAsia="ar-SA"/>
              </w:rPr>
            </w:pPr>
          </w:p>
        </w:tc>
      </w:tr>
    </w:tbl>
    <w:p w:rsidR="00DE7105" w:rsidRPr="00BA7A0E" w:rsidRDefault="00DE7105" w:rsidP="00DE7105">
      <w:pPr>
        <w:shd w:val="clear" w:color="auto" w:fill="FFFFFF"/>
        <w:spacing w:after="0" w:line="240" w:lineRule="auto"/>
        <w:ind w:firstLine="709"/>
        <w:jc w:val="center"/>
        <w:textAlignment w:val="baseline"/>
        <w:rPr>
          <w:rFonts w:ascii="Times New Roman" w:eastAsia="Times New Roman" w:hAnsi="Times New Roman" w:cs="Times New Roman"/>
          <w:b/>
          <w:spacing w:val="2"/>
          <w:sz w:val="28"/>
          <w:szCs w:val="28"/>
        </w:rPr>
      </w:pPr>
      <w:r w:rsidRPr="00BA7A0E">
        <w:rPr>
          <w:rFonts w:ascii="Times New Roman" w:eastAsia="Times New Roman" w:hAnsi="Times New Roman" w:cs="Times New Roman"/>
          <w:b/>
          <w:spacing w:val="2"/>
          <w:sz w:val="28"/>
          <w:szCs w:val="28"/>
        </w:rPr>
        <w:t xml:space="preserve">Об утверждении нормативов градостроительного проектирования сельского поселения </w:t>
      </w:r>
      <w:proofErr w:type="spellStart"/>
      <w:r w:rsidRPr="00BA7A0E">
        <w:rPr>
          <w:rFonts w:ascii="Times New Roman" w:eastAsia="Times New Roman" w:hAnsi="Times New Roman" w:cs="Times New Roman"/>
          <w:b/>
          <w:spacing w:val="2"/>
          <w:sz w:val="28"/>
          <w:szCs w:val="28"/>
        </w:rPr>
        <w:t>Арслановский</w:t>
      </w:r>
      <w:proofErr w:type="spellEnd"/>
      <w:r w:rsidRPr="00BA7A0E">
        <w:rPr>
          <w:rFonts w:ascii="Times New Roman" w:eastAsia="Times New Roman" w:hAnsi="Times New Roman" w:cs="Times New Roman"/>
          <w:b/>
          <w:spacing w:val="2"/>
          <w:sz w:val="28"/>
          <w:szCs w:val="28"/>
        </w:rPr>
        <w:t xml:space="preserve"> сельсовет муниципального района </w:t>
      </w:r>
      <w:proofErr w:type="spellStart"/>
      <w:r w:rsidRPr="00BA7A0E">
        <w:rPr>
          <w:rFonts w:ascii="Times New Roman" w:eastAsia="Times New Roman" w:hAnsi="Times New Roman" w:cs="Times New Roman"/>
          <w:b/>
          <w:spacing w:val="2"/>
          <w:sz w:val="28"/>
          <w:szCs w:val="28"/>
        </w:rPr>
        <w:t>Буздякский</w:t>
      </w:r>
      <w:proofErr w:type="spellEnd"/>
      <w:r w:rsidRPr="00BA7A0E">
        <w:rPr>
          <w:rFonts w:ascii="Times New Roman" w:eastAsia="Times New Roman" w:hAnsi="Times New Roman" w:cs="Times New Roman"/>
          <w:b/>
          <w:spacing w:val="2"/>
          <w:sz w:val="28"/>
          <w:szCs w:val="28"/>
        </w:rPr>
        <w:t xml:space="preserve"> район Республики Башкортостан</w:t>
      </w:r>
      <w:r w:rsidRPr="00BA7A0E">
        <w:rPr>
          <w:rFonts w:ascii="Times New Roman" w:eastAsia="Times New Roman" w:hAnsi="Times New Roman" w:cs="Times New Roman"/>
          <w:b/>
          <w:spacing w:val="2"/>
          <w:sz w:val="28"/>
          <w:szCs w:val="28"/>
        </w:rPr>
        <w:br/>
        <w:t> </w:t>
      </w:r>
      <w:r w:rsidRPr="00BA7A0E">
        <w:rPr>
          <w:rFonts w:ascii="Times New Roman" w:eastAsia="Times New Roman" w:hAnsi="Times New Roman" w:cs="Times New Roman"/>
          <w:spacing w:val="2"/>
          <w:sz w:val="28"/>
          <w:szCs w:val="28"/>
        </w:rPr>
        <w:br/>
      </w:r>
    </w:p>
    <w:p w:rsidR="00DE7105" w:rsidRPr="00BA7A0E" w:rsidRDefault="00DE7105" w:rsidP="00DE7105">
      <w:pPr>
        <w:pStyle w:val="31"/>
        <w:tabs>
          <w:tab w:val="left" w:pos="5670"/>
        </w:tabs>
        <w:spacing w:after="0" w:line="240" w:lineRule="auto"/>
        <w:ind w:firstLine="851"/>
        <w:jc w:val="both"/>
        <w:rPr>
          <w:rFonts w:ascii="Times New Roman" w:hAnsi="Times New Roman" w:cs="Times New Roman"/>
          <w:b/>
          <w:sz w:val="28"/>
          <w:szCs w:val="28"/>
        </w:rPr>
      </w:pPr>
      <w:r w:rsidRPr="00BA7A0E">
        <w:rPr>
          <w:rFonts w:ascii="Times New Roman" w:hAnsi="Times New Roman" w:cs="Times New Roman"/>
          <w:sz w:val="28"/>
          <w:szCs w:val="28"/>
        </w:rPr>
        <w:t xml:space="preserve">Совет </w:t>
      </w:r>
      <w:r w:rsidRPr="00BA7A0E">
        <w:rPr>
          <w:rFonts w:ascii="Times New Roman" w:hAnsi="Times New Roman" w:cs="Times New Roman"/>
          <w:spacing w:val="2"/>
          <w:sz w:val="28"/>
          <w:szCs w:val="28"/>
        </w:rPr>
        <w:t xml:space="preserve">сельского поселения </w:t>
      </w:r>
      <w:proofErr w:type="spellStart"/>
      <w:r w:rsidRPr="00BA7A0E">
        <w:rPr>
          <w:rFonts w:ascii="Times New Roman" w:hAnsi="Times New Roman" w:cs="Times New Roman"/>
          <w:spacing w:val="2"/>
          <w:sz w:val="28"/>
          <w:szCs w:val="28"/>
        </w:rPr>
        <w:t>Арслановский</w:t>
      </w:r>
      <w:proofErr w:type="spellEnd"/>
      <w:r w:rsidRPr="00BA7A0E">
        <w:rPr>
          <w:rFonts w:ascii="Times New Roman" w:hAnsi="Times New Roman" w:cs="Times New Roman"/>
          <w:spacing w:val="2"/>
          <w:sz w:val="28"/>
          <w:szCs w:val="28"/>
        </w:rPr>
        <w:t xml:space="preserve"> сельсовет</w:t>
      </w:r>
      <w:r w:rsidRPr="00BA7A0E">
        <w:rPr>
          <w:rFonts w:ascii="Times New Roman" w:hAnsi="Times New Roman" w:cs="Times New Roman"/>
          <w:b/>
          <w:spacing w:val="2"/>
          <w:sz w:val="28"/>
          <w:szCs w:val="28"/>
        </w:rPr>
        <w:t xml:space="preserve"> </w:t>
      </w:r>
      <w:r w:rsidRPr="00BA7A0E">
        <w:rPr>
          <w:rFonts w:ascii="Times New Roman" w:hAnsi="Times New Roman" w:cs="Times New Roman"/>
          <w:sz w:val="28"/>
          <w:szCs w:val="28"/>
        </w:rPr>
        <w:t xml:space="preserve">муниципального района </w:t>
      </w:r>
      <w:proofErr w:type="spellStart"/>
      <w:r w:rsidRPr="00BA7A0E">
        <w:rPr>
          <w:rFonts w:ascii="Times New Roman" w:hAnsi="Times New Roman" w:cs="Times New Roman"/>
          <w:sz w:val="28"/>
          <w:szCs w:val="28"/>
        </w:rPr>
        <w:t>Буздякский</w:t>
      </w:r>
      <w:proofErr w:type="spellEnd"/>
      <w:r w:rsidRPr="00BA7A0E">
        <w:rPr>
          <w:rFonts w:ascii="Times New Roman" w:hAnsi="Times New Roman" w:cs="Times New Roman"/>
          <w:sz w:val="28"/>
          <w:szCs w:val="28"/>
        </w:rPr>
        <w:t xml:space="preserve"> район Республики Башкортостан</w:t>
      </w:r>
      <w:r w:rsidRPr="00BA7A0E">
        <w:rPr>
          <w:rFonts w:ascii="Times New Roman" w:hAnsi="Times New Roman" w:cs="Times New Roman"/>
          <w:b/>
          <w:sz w:val="28"/>
          <w:szCs w:val="28"/>
        </w:rPr>
        <w:t xml:space="preserve"> </w:t>
      </w:r>
      <w:r w:rsidRPr="00BA7A0E">
        <w:rPr>
          <w:rFonts w:ascii="Times New Roman" w:hAnsi="Times New Roman" w:cs="Times New Roman"/>
          <w:sz w:val="28"/>
          <w:szCs w:val="28"/>
        </w:rPr>
        <w:t>решил:</w:t>
      </w:r>
    </w:p>
    <w:p w:rsidR="00DE7105" w:rsidRPr="00BA7A0E" w:rsidRDefault="00DE7105" w:rsidP="00DE7105">
      <w:pPr>
        <w:pStyle w:val="a3"/>
        <w:spacing w:after="0"/>
        <w:ind w:firstLine="709"/>
        <w:jc w:val="both"/>
        <w:rPr>
          <w:spacing w:val="2"/>
          <w:sz w:val="28"/>
          <w:szCs w:val="28"/>
        </w:rPr>
      </w:pPr>
      <w:r w:rsidRPr="00BA7A0E">
        <w:rPr>
          <w:spacing w:val="2"/>
          <w:sz w:val="28"/>
          <w:szCs w:val="28"/>
        </w:rPr>
        <w:t xml:space="preserve">1. Утвердить нормативы градостроительного проектирования сельского поселения </w:t>
      </w:r>
      <w:proofErr w:type="spellStart"/>
      <w:r w:rsidRPr="00BA7A0E">
        <w:rPr>
          <w:spacing w:val="2"/>
          <w:sz w:val="28"/>
          <w:szCs w:val="28"/>
        </w:rPr>
        <w:t>Арслановский</w:t>
      </w:r>
      <w:proofErr w:type="spellEnd"/>
      <w:r w:rsidRPr="00BA7A0E">
        <w:rPr>
          <w:spacing w:val="2"/>
          <w:sz w:val="28"/>
          <w:szCs w:val="28"/>
        </w:rPr>
        <w:t xml:space="preserve"> сельсовет</w:t>
      </w:r>
      <w:r w:rsidRPr="00BA7A0E">
        <w:rPr>
          <w:b/>
          <w:spacing w:val="2"/>
          <w:sz w:val="28"/>
          <w:szCs w:val="28"/>
        </w:rPr>
        <w:t xml:space="preserve"> </w:t>
      </w:r>
      <w:r w:rsidRPr="00BA7A0E">
        <w:rPr>
          <w:spacing w:val="2"/>
          <w:sz w:val="28"/>
          <w:szCs w:val="28"/>
        </w:rPr>
        <w:t xml:space="preserve">муниципального района </w:t>
      </w:r>
      <w:proofErr w:type="spellStart"/>
      <w:r w:rsidRPr="00BA7A0E">
        <w:rPr>
          <w:spacing w:val="2"/>
          <w:sz w:val="28"/>
          <w:szCs w:val="28"/>
        </w:rPr>
        <w:t>Буздякский</w:t>
      </w:r>
      <w:proofErr w:type="spellEnd"/>
      <w:r w:rsidRPr="00BA7A0E">
        <w:rPr>
          <w:spacing w:val="2"/>
          <w:sz w:val="28"/>
          <w:szCs w:val="28"/>
        </w:rPr>
        <w:t xml:space="preserve"> район</w:t>
      </w:r>
      <w:r w:rsidRPr="00BA7A0E">
        <w:rPr>
          <w:b/>
          <w:spacing w:val="2"/>
          <w:sz w:val="28"/>
          <w:szCs w:val="28"/>
        </w:rPr>
        <w:t xml:space="preserve"> </w:t>
      </w:r>
      <w:r w:rsidRPr="00BA7A0E">
        <w:rPr>
          <w:spacing w:val="2"/>
          <w:sz w:val="28"/>
          <w:szCs w:val="28"/>
        </w:rPr>
        <w:t>Республики Башкортостан согласно приложению к настоящему решению.</w:t>
      </w:r>
    </w:p>
    <w:p w:rsidR="00DE7105" w:rsidRPr="00BA7A0E" w:rsidRDefault="00DE7105" w:rsidP="00DE7105">
      <w:pPr>
        <w:pStyle w:val="a3"/>
        <w:spacing w:after="0"/>
        <w:ind w:firstLine="709"/>
        <w:jc w:val="both"/>
        <w:rPr>
          <w:spacing w:val="2"/>
          <w:sz w:val="28"/>
          <w:szCs w:val="28"/>
        </w:rPr>
      </w:pPr>
      <w:r w:rsidRPr="00BA7A0E">
        <w:rPr>
          <w:spacing w:val="2"/>
          <w:sz w:val="28"/>
          <w:szCs w:val="28"/>
        </w:rPr>
        <w:t xml:space="preserve">2. Настоящее решение вступает в силу с момента подписания. </w:t>
      </w:r>
    </w:p>
    <w:p w:rsidR="00DE7105" w:rsidRPr="00BA7A0E" w:rsidRDefault="00DE7105" w:rsidP="00DE7105">
      <w:pPr>
        <w:pStyle w:val="a3"/>
        <w:spacing w:after="0"/>
        <w:ind w:firstLine="709"/>
        <w:jc w:val="both"/>
        <w:rPr>
          <w:spacing w:val="2"/>
          <w:sz w:val="28"/>
          <w:szCs w:val="28"/>
        </w:rPr>
      </w:pPr>
      <w:r w:rsidRPr="00BA7A0E">
        <w:rPr>
          <w:spacing w:val="2"/>
          <w:sz w:val="28"/>
          <w:szCs w:val="28"/>
        </w:rPr>
        <w:t xml:space="preserve">3. Настоящее решение разместить в сети общего доступа «Интернет» на официальном сайте Администрации сельского поселения </w:t>
      </w:r>
      <w:proofErr w:type="spellStart"/>
      <w:r w:rsidRPr="00BA7A0E">
        <w:rPr>
          <w:spacing w:val="2"/>
          <w:sz w:val="28"/>
          <w:szCs w:val="28"/>
        </w:rPr>
        <w:t>Арслановский</w:t>
      </w:r>
      <w:proofErr w:type="spellEnd"/>
      <w:r w:rsidRPr="00BA7A0E">
        <w:rPr>
          <w:spacing w:val="2"/>
          <w:sz w:val="28"/>
          <w:szCs w:val="28"/>
        </w:rPr>
        <w:t xml:space="preserve"> сельсовет</w:t>
      </w:r>
      <w:r w:rsidRPr="00BA7A0E">
        <w:rPr>
          <w:b/>
          <w:spacing w:val="2"/>
          <w:sz w:val="28"/>
          <w:szCs w:val="28"/>
        </w:rPr>
        <w:t xml:space="preserve"> </w:t>
      </w:r>
      <w:r w:rsidRPr="00BA7A0E">
        <w:rPr>
          <w:spacing w:val="2"/>
          <w:sz w:val="28"/>
          <w:szCs w:val="28"/>
        </w:rPr>
        <w:t xml:space="preserve">муниципального района </w:t>
      </w:r>
      <w:proofErr w:type="spellStart"/>
      <w:r w:rsidRPr="00BA7A0E">
        <w:rPr>
          <w:spacing w:val="2"/>
          <w:sz w:val="28"/>
          <w:szCs w:val="28"/>
        </w:rPr>
        <w:t>Буздякский</w:t>
      </w:r>
      <w:proofErr w:type="spellEnd"/>
      <w:r w:rsidRPr="00BA7A0E">
        <w:rPr>
          <w:spacing w:val="2"/>
          <w:sz w:val="28"/>
          <w:szCs w:val="28"/>
        </w:rPr>
        <w:t xml:space="preserve"> район</w:t>
      </w:r>
      <w:r w:rsidRPr="00BA7A0E">
        <w:rPr>
          <w:b/>
          <w:spacing w:val="2"/>
          <w:sz w:val="28"/>
          <w:szCs w:val="28"/>
        </w:rPr>
        <w:t xml:space="preserve"> </w:t>
      </w:r>
      <w:r w:rsidRPr="00BA7A0E">
        <w:rPr>
          <w:spacing w:val="2"/>
          <w:sz w:val="28"/>
          <w:szCs w:val="28"/>
        </w:rPr>
        <w:t xml:space="preserve">Республики Башкортостан и обнародовать на информационном стенде Совета сельского поселения  </w:t>
      </w:r>
      <w:proofErr w:type="spellStart"/>
      <w:r w:rsidRPr="00BA7A0E">
        <w:rPr>
          <w:spacing w:val="2"/>
          <w:sz w:val="28"/>
          <w:szCs w:val="28"/>
        </w:rPr>
        <w:t>Арслановский</w:t>
      </w:r>
      <w:proofErr w:type="spellEnd"/>
      <w:r w:rsidRPr="00BA7A0E">
        <w:rPr>
          <w:spacing w:val="2"/>
          <w:sz w:val="28"/>
          <w:szCs w:val="28"/>
        </w:rPr>
        <w:t xml:space="preserve"> сельсовет</w:t>
      </w:r>
      <w:r w:rsidRPr="00BA7A0E">
        <w:rPr>
          <w:b/>
          <w:spacing w:val="2"/>
          <w:sz w:val="28"/>
          <w:szCs w:val="28"/>
        </w:rPr>
        <w:t xml:space="preserve"> </w:t>
      </w:r>
      <w:r w:rsidRPr="00BA7A0E">
        <w:rPr>
          <w:spacing w:val="2"/>
          <w:sz w:val="28"/>
          <w:szCs w:val="28"/>
        </w:rPr>
        <w:t xml:space="preserve">муниципального района </w:t>
      </w:r>
      <w:proofErr w:type="spellStart"/>
      <w:r w:rsidRPr="00BA7A0E">
        <w:rPr>
          <w:spacing w:val="2"/>
          <w:sz w:val="28"/>
          <w:szCs w:val="28"/>
        </w:rPr>
        <w:t>Буздякский</w:t>
      </w:r>
      <w:proofErr w:type="spellEnd"/>
      <w:r w:rsidRPr="00BA7A0E">
        <w:rPr>
          <w:spacing w:val="2"/>
          <w:sz w:val="28"/>
          <w:szCs w:val="28"/>
        </w:rPr>
        <w:t xml:space="preserve"> район</w:t>
      </w:r>
      <w:r w:rsidRPr="00BA7A0E">
        <w:rPr>
          <w:b/>
          <w:spacing w:val="2"/>
          <w:sz w:val="28"/>
          <w:szCs w:val="28"/>
        </w:rPr>
        <w:t xml:space="preserve"> </w:t>
      </w:r>
      <w:r w:rsidRPr="00BA7A0E">
        <w:rPr>
          <w:spacing w:val="2"/>
          <w:sz w:val="28"/>
          <w:szCs w:val="28"/>
        </w:rPr>
        <w:t>Республики Башкортостан.</w:t>
      </w:r>
    </w:p>
    <w:p w:rsidR="00DE7105" w:rsidRPr="00BA7A0E" w:rsidRDefault="00DE7105" w:rsidP="00DE7105">
      <w:pPr>
        <w:pStyle w:val="a3"/>
        <w:spacing w:after="0"/>
        <w:ind w:firstLine="709"/>
        <w:jc w:val="both"/>
        <w:rPr>
          <w:spacing w:val="2"/>
          <w:sz w:val="28"/>
          <w:szCs w:val="28"/>
        </w:rPr>
      </w:pPr>
      <w:r w:rsidRPr="00BA7A0E">
        <w:rPr>
          <w:spacing w:val="2"/>
          <w:sz w:val="28"/>
          <w:szCs w:val="28"/>
        </w:rPr>
        <w:t xml:space="preserve"> </w:t>
      </w:r>
    </w:p>
    <w:p w:rsidR="00DE7105" w:rsidRPr="00BA7A0E" w:rsidRDefault="00DE7105" w:rsidP="00DE7105">
      <w:pPr>
        <w:pStyle w:val="a3"/>
        <w:spacing w:after="0"/>
        <w:ind w:firstLine="709"/>
        <w:jc w:val="both"/>
        <w:rPr>
          <w:spacing w:val="2"/>
          <w:sz w:val="28"/>
          <w:szCs w:val="28"/>
        </w:rPr>
      </w:pPr>
    </w:p>
    <w:p w:rsidR="00DE7105" w:rsidRPr="00BA7A0E" w:rsidRDefault="00DE7105" w:rsidP="00DE7105">
      <w:pPr>
        <w:pStyle w:val="a3"/>
        <w:spacing w:after="0"/>
        <w:ind w:firstLine="709"/>
        <w:jc w:val="both"/>
        <w:rPr>
          <w:spacing w:val="2"/>
          <w:sz w:val="28"/>
          <w:szCs w:val="28"/>
        </w:rPr>
      </w:pPr>
    </w:p>
    <w:tbl>
      <w:tblPr>
        <w:tblW w:w="10031" w:type="dxa"/>
        <w:tblBorders>
          <w:insideH w:val="single" w:sz="4" w:space="0" w:color="auto"/>
        </w:tblBorders>
        <w:tblLook w:val="01E0"/>
      </w:tblPr>
      <w:tblGrid>
        <w:gridCol w:w="4503"/>
        <w:gridCol w:w="5528"/>
      </w:tblGrid>
      <w:tr w:rsidR="00DE7105" w:rsidRPr="00BA7A0E" w:rsidTr="008F6320">
        <w:trPr>
          <w:trHeight w:val="488"/>
        </w:trPr>
        <w:tc>
          <w:tcPr>
            <w:tcW w:w="4503" w:type="dxa"/>
          </w:tcPr>
          <w:p w:rsidR="00DE7105" w:rsidRPr="00BA7A0E" w:rsidRDefault="00DE7105" w:rsidP="00DE7105">
            <w:pPr>
              <w:pStyle w:val="31"/>
              <w:spacing w:after="0" w:line="240" w:lineRule="auto"/>
              <w:rPr>
                <w:rFonts w:ascii="Times New Roman" w:hAnsi="Times New Roman" w:cs="Times New Roman"/>
                <w:sz w:val="28"/>
                <w:szCs w:val="28"/>
              </w:rPr>
            </w:pPr>
            <w:r w:rsidRPr="00BA7A0E">
              <w:rPr>
                <w:rFonts w:ascii="Times New Roman" w:hAnsi="Times New Roman" w:cs="Times New Roman"/>
                <w:spacing w:val="2"/>
                <w:sz w:val="28"/>
                <w:szCs w:val="28"/>
              </w:rPr>
              <w:t xml:space="preserve">Глава сельского поселения </w:t>
            </w:r>
            <w:proofErr w:type="spellStart"/>
            <w:r w:rsidRPr="00BA7A0E">
              <w:rPr>
                <w:rFonts w:ascii="Times New Roman" w:hAnsi="Times New Roman" w:cs="Times New Roman"/>
                <w:spacing w:val="2"/>
                <w:sz w:val="28"/>
                <w:szCs w:val="28"/>
              </w:rPr>
              <w:t>Арслановский</w:t>
            </w:r>
            <w:proofErr w:type="spellEnd"/>
            <w:r w:rsidRPr="00BA7A0E">
              <w:rPr>
                <w:rFonts w:ascii="Times New Roman" w:hAnsi="Times New Roman" w:cs="Times New Roman"/>
                <w:spacing w:val="2"/>
                <w:sz w:val="28"/>
                <w:szCs w:val="28"/>
              </w:rPr>
              <w:t xml:space="preserve"> сельсовет</w:t>
            </w:r>
          </w:p>
          <w:p w:rsidR="00DE7105" w:rsidRPr="00BA7A0E" w:rsidRDefault="00DE7105" w:rsidP="00DE7105">
            <w:pPr>
              <w:pStyle w:val="31"/>
              <w:spacing w:after="0" w:line="240" w:lineRule="auto"/>
              <w:rPr>
                <w:rFonts w:ascii="Times New Roman" w:hAnsi="Times New Roman" w:cs="Times New Roman"/>
                <w:sz w:val="28"/>
                <w:szCs w:val="28"/>
              </w:rPr>
            </w:pPr>
            <w:r w:rsidRPr="00BA7A0E">
              <w:rPr>
                <w:rFonts w:ascii="Times New Roman" w:hAnsi="Times New Roman" w:cs="Times New Roman"/>
                <w:sz w:val="28"/>
                <w:szCs w:val="28"/>
              </w:rPr>
              <w:t xml:space="preserve">муниципального района </w:t>
            </w:r>
          </w:p>
          <w:p w:rsidR="00DE7105" w:rsidRPr="00BA7A0E" w:rsidRDefault="00DE7105" w:rsidP="00DE7105">
            <w:pPr>
              <w:pStyle w:val="31"/>
              <w:spacing w:after="0" w:line="240" w:lineRule="auto"/>
              <w:rPr>
                <w:rFonts w:ascii="Times New Roman" w:hAnsi="Times New Roman" w:cs="Times New Roman"/>
                <w:b/>
                <w:sz w:val="28"/>
                <w:szCs w:val="28"/>
              </w:rPr>
            </w:pPr>
            <w:proofErr w:type="spellStart"/>
            <w:r w:rsidRPr="00BA7A0E">
              <w:rPr>
                <w:rFonts w:ascii="Times New Roman" w:hAnsi="Times New Roman" w:cs="Times New Roman"/>
                <w:sz w:val="28"/>
                <w:szCs w:val="28"/>
              </w:rPr>
              <w:t>Буздякский</w:t>
            </w:r>
            <w:proofErr w:type="spellEnd"/>
            <w:r w:rsidRPr="00BA7A0E">
              <w:rPr>
                <w:rFonts w:ascii="Times New Roman" w:hAnsi="Times New Roman" w:cs="Times New Roman"/>
                <w:b/>
                <w:sz w:val="28"/>
                <w:szCs w:val="28"/>
              </w:rPr>
              <w:t xml:space="preserve"> </w:t>
            </w:r>
            <w:r w:rsidRPr="00BA7A0E">
              <w:rPr>
                <w:rFonts w:ascii="Times New Roman" w:hAnsi="Times New Roman" w:cs="Times New Roman"/>
                <w:sz w:val="28"/>
                <w:szCs w:val="28"/>
              </w:rPr>
              <w:t>район</w:t>
            </w:r>
            <w:r w:rsidRPr="00BA7A0E">
              <w:rPr>
                <w:rFonts w:ascii="Times New Roman" w:hAnsi="Times New Roman" w:cs="Times New Roman"/>
                <w:b/>
                <w:sz w:val="28"/>
                <w:szCs w:val="28"/>
              </w:rPr>
              <w:t xml:space="preserve"> </w:t>
            </w:r>
          </w:p>
          <w:p w:rsidR="00DE7105" w:rsidRPr="00BA7A0E" w:rsidRDefault="00DE7105" w:rsidP="00DE7105">
            <w:pPr>
              <w:pStyle w:val="31"/>
              <w:spacing w:after="0" w:line="240" w:lineRule="auto"/>
              <w:ind w:right="-1385"/>
              <w:rPr>
                <w:rFonts w:ascii="Times New Roman" w:hAnsi="Times New Roman" w:cs="Times New Roman"/>
                <w:b/>
                <w:sz w:val="28"/>
                <w:szCs w:val="28"/>
              </w:rPr>
            </w:pPr>
            <w:r w:rsidRPr="00BA7A0E">
              <w:rPr>
                <w:rFonts w:ascii="Times New Roman" w:hAnsi="Times New Roman" w:cs="Times New Roman"/>
                <w:sz w:val="28"/>
                <w:szCs w:val="28"/>
              </w:rPr>
              <w:t xml:space="preserve">Республики Башкортостан                                                                                                                                                                                      </w:t>
            </w:r>
          </w:p>
        </w:tc>
        <w:tc>
          <w:tcPr>
            <w:tcW w:w="5528" w:type="dxa"/>
          </w:tcPr>
          <w:p w:rsidR="00DE7105" w:rsidRPr="00BA7A0E" w:rsidRDefault="00DE7105" w:rsidP="00DE7105">
            <w:pPr>
              <w:spacing w:after="0" w:line="240" w:lineRule="auto"/>
              <w:jc w:val="both"/>
              <w:rPr>
                <w:rFonts w:ascii="Times New Roman" w:hAnsi="Times New Roman" w:cs="Times New Roman"/>
                <w:bCs/>
                <w:sz w:val="28"/>
                <w:szCs w:val="28"/>
              </w:rPr>
            </w:pPr>
          </w:p>
          <w:p w:rsidR="00DE7105" w:rsidRPr="00BA7A0E" w:rsidRDefault="00DE7105" w:rsidP="00DE7105">
            <w:pPr>
              <w:spacing w:after="0" w:line="240" w:lineRule="auto"/>
              <w:jc w:val="both"/>
              <w:rPr>
                <w:rFonts w:ascii="Times New Roman" w:hAnsi="Times New Roman" w:cs="Times New Roman"/>
                <w:bCs/>
                <w:sz w:val="28"/>
                <w:szCs w:val="28"/>
              </w:rPr>
            </w:pPr>
          </w:p>
          <w:p w:rsidR="00DE7105" w:rsidRPr="00BA7A0E" w:rsidRDefault="00DE7105" w:rsidP="00DE7105">
            <w:pPr>
              <w:spacing w:after="0" w:line="240" w:lineRule="auto"/>
              <w:jc w:val="right"/>
              <w:rPr>
                <w:rFonts w:ascii="Times New Roman" w:hAnsi="Times New Roman" w:cs="Times New Roman"/>
                <w:bCs/>
                <w:sz w:val="28"/>
                <w:szCs w:val="28"/>
              </w:rPr>
            </w:pPr>
          </w:p>
          <w:p w:rsidR="00DE7105" w:rsidRPr="00BA7A0E" w:rsidRDefault="00DE7105" w:rsidP="00DE7105">
            <w:pPr>
              <w:spacing w:after="0" w:line="240" w:lineRule="auto"/>
              <w:jc w:val="center"/>
              <w:rPr>
                <w:rFonts w:ascii="Times New Roman" w:hAnsi="Times New Roman" w:cs="Times New Roman"/>
                <w:bCs/>
                <w:sz w:val="28"/>
                <w:szCs w:val="28"/>
              </w:rPr>
            </w:pPr>
            <w:r w:rsidRPr="00BA7A0E">
              <w:rPr>
                <w:rFonts w:ascii="Times New Roman" w:hAnsi="Times New Roman" w:cs="Times New Roman"/>
                <w:bCs/>
                <w:sz w:val="28"/>
                <w:szCs w:val="28"/>
              </w:rPr>
              <w:t xml:space="preserve"> </w:t>
            </w:r>
          </w:p>
          <w:p w:rsidR="00DE7105" w:rsidRPr="00BA7A0E" w:rsidRDefault="00BA7A0E" w:rsidP="00DE7105">
            <w:pPr>
              <w:pStyle w:val="31"/>
              <w:spacing w:after="0" w:line="240" w:lineRule="auto"/>
              <w:ind w:firstLine="176"/>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BA7A0E">
              <w:rPr>
                <w:rFonts w:ascii="Times New Roman" w:hAnsi="Times New Roman" w:cs="Times New Roman"/>
                <w:sz w:val="28"/>
                <w:szCs w:val="28"/>
              </w:rPr>
              <w:t>И.Н.Зиннатуллина</w:t>
            </w:r>
            <w:proofErr w:type="spellEnd"/>
          </w:p>
        </w:tc>
      </w:tr>
    </w:tbl>
    <w:p w:rsidR="005C1B32" w:rsidRDefault="005C1B32"/>
    <w:p w:rsidR="00BA7A0E" w:rsidRDefault="00BA7A0E"/>
    <w:p w:rsidR="00BA7A0E" w:rsidRDefault="00BA7A0E"/>
    <w:p w:rsidR="00BA7A0E" w:rsidRDefault="00BA7A0E"/>
    <w:p w:rsidR="009A158C" w:rsidRDefault="009A158C"/>
    <w:p w:rsidR="009A158C" w:rsidRDefault="009A158C"/>
    <w:p w:rsidR="00BA7A0E" w:rsidRPr="00645190" w:rsidRDefault="00BA7A0E" w:rsidP="00BA7A0E">
      <w:pPr>
        <w:spacing w:after="0"/>
        <w:ind w:left="4253" w:right="425"/>
        <w:rPr>
          <w:rFonts w:ascii="Times New Roman" w:hAnsi="Times New Roman" w:cs="Times New Roman"/>
        </w:rPr>
      </w:pPr>
      <w:r w:rsidRPr="00645190">
        <w:rPr>
          <w:rFonts w:ascii="Times New Roman" w:hAnsi="Times New Roman" w:cs="Times New Roman"/>
        </w:rPr>
        <w:t>Утверждено</w:t>
      </w:r>
    </w:p>
    <w:p w:rsidR="00BA7A0E" w:rsidRPr="00645190" w:rsidRDefault="00BA7A0E" w:rsidP="00BA7A0E">
      <w:pPr>
        <w:spacing w:after="0"/>
        <w:ind w:left="4253" w:right="425"/>
        <w:rPr>
          <w:rFonts w:ascii="Times New Roman" w:hAnsi="Times New Roman" w:cs="Times New Roman"/>
        </w:rPr>
      </w:pPr>
      <w:r w:rsidRPr="00645190">
        <w:rPr>
          <w:rFonts w:ascii="Times New Roman" w:hAnsi="Times New Roman" w:cs="Times New Roman"/>
        </w:rPr>
        <w:t xml:space="preserve">решением Совета </w:t>
      </w:r>
      <w:r w:rsidRPr="00521EB0">
        <w:rPr>
          <w:rFonts w:ascii="Times New Roman" w:eastAsia="Times New Roman" w:hAnsi="Times New Roman" w:cs="Times New Roman"/>
          <w:spacing w:val="2"/>
        </w:rPr>
        <w:t>сельск</w:t>
      </w:r>
      <w:r>
        <w:rPr>
          <w:rFonts w:ascii="Times New Roman" w:eastAsia="Times New Roman" w:hAnsi="Times New Roman" w:cs="Times New Roman"/>
          <w:spacing w:val="2"/>
        </w:rPr>
        <w:t xml:space="preserve">ого поселения </w:t>
      </w:r>
      <w:proofErr w:type="spellStart"/>
      <w:r>
        <w:rPr>
          <w:rFonts w:ascii="Times New Roman" w:eastAsia="Times New Roman" w:hAnsi="Times New Roman" w:cs="Times New Roman"/>
          <w:spacing w:val="2"/>
        </w:rPr>
        <w:t>Арслановский</w:t>
      </w:r>
      <w:proofErr w:type="spellEnd"/>
      <w:r w:rsidRPr="00521EB0">
        <w:rPr>
          <w:rFonts w:ascii="Times New Roman" w:eastAsia="Times New Roman" w:hAnsi="Times New Roman" w:cs="Times New Roman"/>
          <w:spacing w:val="2"/>
        </w:rPr>
        <w:t xml:space="preserve"> сельсовет</w:t>
      </w:r>
      <w:r>
        <w:rPr>
          <w:rFonts w:ascii="Times New Roman" w:eastAsia="Times New Roman" w:hAnsi="Times New Roman" w:cs="Times New Roman"/>
          <w:b/>
          <w:spacing w:val="2"/>
          <w:sz w:val="28"/>
          <w:szCs w:val="28"/>
        </w:rPr>
        <w:t xml:space="preserve"> </w:t>
      </w:r>
      <w:r w:rsidRPr="00645190">
        <w:rPr>
          <w:rFonts w:ascii="Times New Roman" w:hAnsi="Times New Roman" w:cs="Times New Roman"/>
        </w:rPr>
        <w:t xml:space="preserve">муниципального района </w:t>
      </w:r>
      <w:proofErr w:type="spellStart"/>
      <w:r w:rsidRPr="00645190">
        <w:rPr>
          <w:rFonts w:ascii="Times New Roman" w:hAnsi="Times New Roman" w:cs="Times New Roman"/>
        </w:rPr>
        <w:t>Буздякский</w:t>
      </w:r>
      <w:proofErr w:type="spellEnd"/>
      <w:r w:rsidRPr="00645190">
        <w:rPr>
          <w:rFonts w:ascii="Times New Roman" w:hAnsi="Times New Roman" w:cs="Times New Roman"/>
        </w:rPr>
        <w:t xml:space="preserve"> район Республики Башкортостан</w:t>
      </w:r>
    </w:p>
    <w:p w:rsidR="00BA7A0E" w:rsidRPr="00645190" w:rsidRDefault="008F6320" w:rsidP="00BA7A0E">
      <w:pPr>
        <w:spacing w:after="0"/>
        <w:ind w:left="4253" w:right="425"/>
        <w:rPr>
          <w:rFonts w:ascii="Times New Roman" w:hAnsi="Times New Roman" w:cs="Times New Roman"/>
        </w:rPr>
      </w:pPr>
      <w:r>
        <w:rPr>
          <w:rFonts w:ascii="Times New Roman" w:hAnsi="Times New Roman" w:cs="Times New Roman"/>
        </w:rPr>
        <w:t>от «10</w:t>
      </w:r>
      <w:r w:rsidR="00BA7A0E" w:rsidRPr="00645190">
        <w:rPr>
          <w:rFonts w:ascii="Times New Roman" w:hAnsi="Times New Roman" w:cs="Times New Roman"/>
        </w:rPr>
        <w:t xml:space="preserve">» </w:t>
      </w:r>
      <w:r>
        <w:rPr>
          <w:rFonts w:ascii="Times New Roman" w:hAnsi="Times New Roman" w:cs="Times New Roman"/>
        </w:rPr>
        <w:t>апреля 2019 года № 140</w:t>
      </w:r>
    </w:p>
    <w:p w:rsidR="00BA7A0E" w:rsidRPr="00645190" w:rsidRDefault="00BA7A0E" w:rsidP="00BA7A0E">
      <w:pPr>
        <w:spacing w:after="0"/>
        <w:ind w:firstLine="567"/>
        <w:jc w:val="right"/>
        <w:rPr>
          <w:rFonts w:ascii="Times New Roman" w:hAnsi="Times New Roman" w:cs="Times New Roman"/>
        </w:rPr>
      </w:pPr>
    </w:p>
    <w:p w:rsidR="00BA7A0E" w:rsidRPr="005F0DB8" w:rsidRDefault="00BA7A0E" w:rsidP="00BA7A0E">
      <w:pPr>
        <w:spacing w:after="0" w:line="240" w:lineRule="auto"/>
        <w:ind w:firstLine="567"/>
        <w:jc w:val="center"/>
        <w:rPr>
          <w:rFonts w:ascii="Times New Roman" w:hAnsi="Times New Roman" w:cs="Times New Roman"/>
          <w:b/>
          <w:sz w:val="28"/>
          <w:szCs w:val="28"/>
        </w:rPr>
      </w:pPr>
      <w:r w:rsidRPr="005F0DB8">
        <w:rPr>
          <w:rFonts w:ascii="Times New Roman" w:hAnsi="Times New Roman" w:cs="Times New Roman"/>
          <w:b/>
          <w:sz w:val="28"/>
          <w:szCs w:val="28"/>
        </w:rPr>
        <w:t>Местные нормативы</w:t>
      </w:r>
    </w:p>
    <w:p w:rsidR="00BA7A0E" w:rsidRPr="005F0DB8" w:rsidRDefault="00BA7A0E" w:rsidP="00BA7A0E">
      <w:pPr>
        <w:spacing w:after="0" w:line="240" w:lineRule="auto"/>
        <w:ind w:firstLine="567"/>
        <w:jc w:val="center"/>
        <w:rPr>
          <w:rFonts w:ascii="Times New Roman" w:hAnsi="Times New Roman" w:cs="Times New Roman"/>
          <w:b/>
          <w:sz w:val="28"/>
          <w:szCs w:val="28"/>
        </w:rPr>
      </w:pPr>
      <w:r w:rsidRPr="005F0DB8">
        <w:rPr>
          <w:rFonts w:ascii="Times New Roman" w:hAnsi="Times New Roman" w:cs="Times New Roman"/>
          <w:b/>
          <w:sz w:val="28"/>
          <w:szCs w:val="28"/>
        </w:rPr>
        <w:t>градостроительного проектирования</w:t>
      </w:r>
    </w:p>
    <w:p w:rsidR="00BA7A0E" w:rsidRPr="005F0DB8" w:rsidRDefault="00BA7A0E" w:rsidP="00BA7A0E">
      <w:pPr>
        <w:spacing w:after="0" w:line="240" w:lineRule="auto"/>
        <w:ind w:firstLine="567"/>
        <w:jc w:val="center"/>
        <w:rPr>
          <w:rFonts w:ascii="Times New Roman" w:hAnsi="Times New Roman" w:cs="Times New Roman"/>
          <w:b/>
          <w:sz w:val="28"/>
          <w:szCs w:val="28"/>
        </w:rPr>
      </w:pPr>
      <w:r w:rsidRPr="005F0DB8">
        <w:rPr>
          <w:rFonts w:ascii="Times New Roman" w:eastAsia="Times New Roman" w:hAnsi="Times New Roman" w:cs="Times New Roman"/>
          <w:b/>
          <w:spacing w:val="2"/>
          <w:sz w:val="28"/>
          <w:szCs w:val="28"/>
        </w:rPr>
        <w:t xml:space="preserve">сельского поселения </w:t>
      </w:r>
      <w:proofErr w:type="spellStart"/>
      <w:r w:rsidRPr="005F0DB8">
        <w:rPr>
          <w:rFonts w:ascii="Times New Roman" w:eastAsia="Times New Roman" w:hAnsi="Times New Roman" w:cs="Times New Roman"/>
          <w:b/>
          <w:spacing w:val="2"/>
          <w:sz w:val="28"/>
          <w:szCs w:val="28"/>
        </w:rPr>
        <w:t>Арслановский</w:t>
      </w:r>
      <w:proofErr w:type="spellEnd"/>
      <w:r w:rsidRPr="005F0DB8">
        <w:rPr>
          <w:rFonts w:ascii="Times New Roman" w:eastAsia="Times New Roman" w:hAnsi="Times New Roman" w:cs="Times New Roman"/>
          <w:b/>
          <w:spacing w:val="2"/>
          <w:sz w:val="28"/>
          <w:szCs w:val="28"/>
        </w:rPr>
        <w:t xml:space="preserve"> сельсовет </w:t>
      </w:r>
      <w:r w:rsidRPr="005F0DB8">
        <w:rPr>
          <w:rFonts w:ascii="Times New Roman" w:hAnsi="Times New Roman" w:cs="Times New Roman"/>
          <w:b/>
          <w:sz w:val="28"/>
          <w:szCs w:val="28"/>
        </w:rPr>
        <w:t xml:space="preserve">муниципального района </w:t>
      </w:r>
      <w:proofErr w:type="spellStart"/>
      <w:r w:rsidRPr="005F0DB8">
        <w:rPr>
          <w:rFonts w:ascii="Times New Roman" w:hAnsi="Times New Roman" w:cs="Times New Roman"/>
          <w:b/>
          <w:sz w:val="28"/>
          <w:szCs w:val="28"/>
        </w:rPr>
        <w:t>Буздякский</w:t>
      </w:r>
      <w:proofErr w:type="spellEnd"/>
      <w:r w:rsidRPr="005F0DB8">
        <w:rPr>
          <w:rFonts w:ascii="Times New Roman" w:hAnsi="Times New Roman" w:cs="Times New Roman"/>
          <w:b/>
          <w:sz w:val="28"/>
          <w:szCs w:val="28"/>
        </w:rPr>
        <w:t xml:space="preserve"> район Республики Башкортостан</w:t>
      </w:r>
    </w:p>
    <w:p w:rsidR="00BA7A0E" w:rsidRPr="00645190" w:rsidRDefault="00BA7A0E" w:rsidP="00BA7A0E">
      <w:pPr>
        <w:spacing w:after="0"/>
        <w:ind w:firstLine="567"/>
        <w:jc w:val="center"/>
        <w:rPr>
          <w:rFonts w:ascii="Times New Roman" w:hAnsi="Times New Roman" w:cs="Times New Roman"/>
          <w:b/>
        </w:rPr>
      </w:pPr>
    </w:p>
    <w:p w:rsidR="00BA7A0E" w:rsidRPr="00645190" w:rsidRDefault="00BA7A0E" w:rsidP="00BA7A0E">
      <w:pPr>
        <w:ind w:firstLine="567"/>
        <w:jc w:val="center"/>
        <w:rPr>
          <w:rFonts w:ascii="Times New Roman" w:hAnsi="Times New Roman" w:cs="Times New Roman"/>
          <w:b/>
        </w:rPr>
      </w:pPr>
      <w:r w:rsidRPr="00645190">
        <w:rPr>
          <w:rFonts w:ascii="Times New Roman" w:hAnsi="Times New Roman" w:cs="Times New Roman"/>
          <w:b/>
        </w:rPr>
        <w:t>Содержание:</w:t>
      </w:r>
    </w:p>
    <w:tbl>
      <w:tblPr>
        <w:tblW w:w="10103" w:type="dxa"/>
        <w:tblLayout w:type="fixed"/>
        <w:tblLook w:val="00A0"/>
      </w:tblPr>
      <w:tblGrid>
        <w:gridCol w:w="648"/>
        <w:gridCol w:w="648"/>
        <w:gridCol w:w="8026"/>
        <w:gridCol w:w="781"/>
      </w:tblGrid>
      <w:tr w:rsidR="00BA7A0E" w:rsidRPr="00645190" w:rsidTr="008F6320">
        <w:tc>
          <w:tcPr>
            <w:tcW w:w="648" w:type="dxa"/>
          </w:tcPr>
          <w:p w:rsidR="00BA7A0E" w:rsidRPr="00645190" w:rsidRDefault="00BA7A0E" w:rsidP="008F6320">
            <w:pPr>
              <w:widowControl w:val="0"/>
              <w:suppressAutoHyphens/>
              <w:spacing w:after="0" w:line="240" w:lineRule="auto"/>
              <w:ind w:right="-561"/>
              <w:rPr>
                <w:rFonts w:ascii="Times New Roman" w:eastAsia="Times New Roman" w:hAnsi="Times New Roman" w:cs="Times New Roman"/>
                <w:kern w:val="2"/>
              </w:rPr>
            </w:pPr>
            <w:r w:rsidRPr="00645190">
              <w:rPr>
                <w:rFonts w:ascii="Times New Roman" w:eastAsia="Times New Roman" w:hAnsi="Times New Roman" w:cs="Times New Roman"/>
                <w:kern w:val="2"/>
              </w:rPr>
              <w:t>1.</w:t>
            </w:r>
          </w:p>
        </w:tc>
        <w:tc>
          <w:tcPr>
            <w:tcW w:w="8674" w:type="dxa"/>
            <w:gridSpan w:val="2"/>
            <w:hideMark/>
          </w:tcPr>
          <w:p w:rsidR="00BA7A0E" w:rsidRPr="00645190" w:rsidRDefault="00BA7A0E" w:rsidP="008F6320">
            <w:pPr>
              <w:widowControl w:val="0"/>
              <w:suppressAutoHyphens/>
              <w:spacing w:after="0" w:line="240" w:lineRule="auto"/>
              <w:ind w:firstLine="567"/>
              <w:jc w:val="both"/>
              <w:rPr>
                <w:rFonts w:ascii="Times New Roman" w:eastAsia="Times New Roman" w:hAnsi="Times New Roman" w:cs="Times New Roman"/>
                <w:kern w:val="2"/>
              </w:rPr>
            </w:pPr>
            <w:r w:rsidRPr="00645190">
              <w:rPr>
                <w:rFonts w:ascii="Times New Roman" w:hAnsi="Times New Roman" w:cs="Times New Roman"/>
              </w:rPr>
              <w:t>Общие положения…………………….…………………………………………..</w:t>
            </w:r>
          </w:p>
        </w:tc>
        <w:tc>
          <w:tcPr>
            <w:tcW w:w="781" w:type="dxa"/>
            <w:vAlign w:val="bottom"/>
            <w:hideMark/>
          </w:tcPr>
          <w:p w:rsidR="00BA7A0E" w:rsidRPr="00645190" w:rsidRDefault="00BA7A0E" w:rsidP="008F6320">
            <w:pPr>
              <w:widowControl w:val="0"/>
              <w:suppressAutoHyphens/>
              <w:spacing w:after="0" w:line="240" w:lineRule="auto"/>
              <w:ind w:firstLine="567"/>
              <w:jc w:val="center"/>
              <w:rPr>
                <w:rFonts w:ascii="Times New Roman" w:eastAsia="Times New Roman" w:hAnsi="Times New Roman" w:cs="Times New Roman"/>
                <w:kern w:val="2"/>
              </w:rPr>
            </w:pPr>
          </w:p>
        </w:tc>
      </w:tr>
      <w:tr w:rsidR="00BA7A0E" w:rsidRPr="00645190" w:rsidTr="008F6320">
        <w:tc>
          <w:tcPr>
            <w:tcW w:w="648" w:type="dxa"/>
            <w:hideMark/>
          </w:tcPr>
          <w:p w:rsidR="00BA7A0E" w:rsidRPr="00645190" w:rsidRDefault="00BA7A0E" w:rsidP="008F6320">
            <w:pPr>
              <w:widowControl w:val="0"/>
              <w:suppressAutoHyphens/>
              <w:spacing w:after="0" w:line="240" w:lineRule="auto"/>
              <w:ind w:right="-561"/>
              <w:rPr>
                <w:rFonts w:ascii="Times New Roman" w:eastAsia="Times New Roman" w:hAnsi="Times New Roman" w:cs="Times New Roman"/>
                <w:kern w:val="2"/>
              </w:rPr>
            </w:pPr>
            <w:r w:rsidRPr="00645190">
              <w:rPr>
                <w:rFonts w:ascii="Times New Roman" w:hAnsi="Times New Roman" w:cs="Times New Roman"/>
              </w:rPr>
              <w:t>2.</w:t>
            </w:r>
          </w:p>
        </w:tc>
        <w:tc>
          <w:tcPr>
            <w:tcW w:w="8674" w:type="dxa"/>
            <w:gridSpan w:val="2"/>
            <w:hideMark/>
          </w:tcPr>
          <w:p w:rsidR="00BA7A0E" w:rsidRPr="00645190" w:rsidRDefault="00BA7A0E" w:rsidP="008F6320">
            <w:pPr>
              <w:widowControl w:val="0"/>
              <w:suppressAutoHyphens/>
              <w:spacing w:after="0" w:line="240" w:lineRule="auto"/>
              <w:ind w:firstLine="567"/>
              <w:jc w:val="both"/>
              <w:rPr>
                <w:rFonts w:ascii="Times New Roman" w:eastAsia="Times New Roman" w:hAnsi="Times New Roman" w:cs="Times New Roman"/>
                <w:kern w:val="2"/>
              </w:rPr>
            </w:pPr>
            <w:r w:rsidRPr="00645190">
              <w:rPr>
                <w:rFonts w:ascii="Times New Roman" w:hAnsi="Times New Roman" w:cs="Times New Roman"/>
              </w:rPr>
              <w:t>Основная часть……………………………………………………………</w:t>
            </w:r>
          </w:p>
        </w:tc>
        <w:tc>
          <w:tcPr>
            <w:tcW w:w="781" w:type="dxa"/>
            <w:vAlign w:val="bottom"/>
            <w:hideMark/>
          </w:tcPr>
          <w:p w:rsidR="00BA7A0E" w:rsidRPr="00645190" w:rsidRDefault="00BA7A0E" w:rsidP="008F6320">
            <w:pPr>
              <w:widowControl w:val="0"/>
              <w:suppressAutoHyphens/>
              <w:spacing w:after="0" w:line="240" w:lineRule="auto"/>
              <w:ind w:firstLine="567"/>
              <w:jc w:val="center"/>
              <w:rPr>
                <w:rFonts w:ascii="Times New Roman" w:eastAsia="Times New Roman" w:hAnsi="Times New Roman" w:cs="Times New Roman"/>
                <w:kern w:val="2"/>
              </w:rPr>
            </w:pPr>
          </w:p>
        </w:tc>
      </w:tr>
      <w:tr w:rsidR="00BA7A0E" w:rsidRPr="00645190" w:rsidTr="008F6320">
        <w:tc>
          <w:tcPr>
            <w:tcW w:w="648" w:type="dxa"/>
          </w:tcPr>
          <w:p w:rsidR="00BA7A0E" w:rsidRPr="00645190" w:rsidRDefault="00BA7A0E" w:rsidP="008F6320">
            <w:pPr>
              <w:widowControl w:val="0"/>
              <w:suppressAutoHyphens/>
              <w:spacing w:after="0" w:line="240" w:lineRule="auto"/>
              <w:ind w:right="-561"/>
              <w:rPr>
                <w:rFonts w:ascii="Times New Roman" w:eastAsia="Times New Roman" w:hAnsi="Times New Roman" w:cs="Times New Roman"/>
                <w:kern w:val="2"/>
              </w:rPr>
            </w:pPr>
            <w:r w:rsidRPr="00645190">
              <w:rPr>
                <w:rFonts w:ascii="Times New Roman" w:eastAsia="Times New Roman" w:hAnsi="Times New Roman" w:cs="Times New Roman"/>
                <w:kern w:val="2"/>
              </w:rPr>
              <w:t>2.1.</w:t>
            </w:r>
          </w:p>
        </w:tc>
        <w:tc>
          <w:tcPr>
            <w:tcW w:w="8674" w:type="dxa"/>
            <w:gridSpan w:val="2"/>
            <w:hideMark/>
          </w:tcPr>
          <w:p w:rsidR="00BA7A0E" w:rsidRPr="00645190" w:rsidRDefault="00BA7A0E" w:rsidP="008F6320">
            <w:pPr>
              <w:widowControl w:val="0"/>
              <w:suppressAutoHyphens/>
              <w:spacing w:after="0" w:line="240" w:lineRule="auto"/>
              <w:ind w:firstLine="567"/>
              <w:jc w:val="both"/>
              <w:rPr>
                <w:rFonts w:ascii="Times New Roman" w:eastAsia="Times New Roman" w:hAnsi="Times New Roman" w:cs="Times New Roman"/>
                <w:kern w:val="2"/>
              </w:rPr>
            </w:pPr>
            <w:r w:rsidRPr="00645190">
              <w:rPr>
                <w:rFonts w:ascii="Times New Roman" w:hAnsi="Times New Roman" w:cs="Times New Roman"/>
              </w:rPr>
              <w:t>Термины и определения ………..………………………………...</w:t>
            </w:r>
          </w:p>
        </w:tc>
        <w:tc>
          <w:tcPr>
            <w:tcW w:w="781" w:type="dxa"/>
            <w:vAlign w:val="bottom"/>
            <w:hideMark/>
          </w:tcPr>
          <w:p w:rsidR="00BA7A0E" w:rsidRPr="00645190" w:rsidRDefault="00BA7A0E" w:rsidP="008F6320">
            <w:pPr>
              <w:widowControl w:val="0"/>
              <w:suppressAutoHyphens/>
              <w:spacing w:after="0" w:line="240" w:lineRule="auto"/>
              <w:ind w:firstLine="567"/>
              <w:jc w:val="center"/>
              <w:rPr>
                <w:rFonts w:ascii="Times New Roman" w:eastAsia="Times New Roman" w:hAnsi="Times New Roman" w:cs="Times New Roman"/>
                <w:kern w:val="2"/>
              </w:rPr>
            </w:pPr>
          </w:p>
        </w:tc>
      </w:tr>
      <w:tr w:rsidR="00BA7A0E" w:rsidRPr="00645190" w:rsidTr="008F6320">
        <w:tc>
          <w:tcPr>
            <w:tcW w:w="648" w:type="dxa"/>
          </w:tcPr>
          <w:p w:rsidR="00BA7A0E" w:rsidRPr="00645190" w:rsidRDefault="00BA7A0E" w:rsidP="008F6320">
            <w:pPr>
              <w:widowControl w:val="0"/>
              <w:suppressAutoHyphens/>
              <w:spacing w:after="0" w:line="240" w:lineRule="auto"/>
              <w:ind w:right="-561"/>
              <w:rPr>
                <w:rFonts w:ascii="Times New Roman" w:eastAsia="Times New Roman" w:hAnsi="Times New Roman" w:cs="Times New Roman"/>
                <w:kern w:val="2"/>
              </w:rPr>
            </w:pPr>
            <w:r w:rsidRPr="00645190">
              <w:rPr>
                <w:rFonts w:ascii="Times New Roman" w:eastAsia="Times New Roman" w:hAnsi="Times New Roman" w:cs="Times New Roman"/>
                <w:kern w:val="2"/>
              </w:rPr>
              <w:t>2.2.</w:t>
            </w:r>
          </w:p>
        </w:tc>
        <w:tc>
          <w:tcPr>
            <w:tcW w:w="8674" w:type="dxa"/>
            <w:gridSpan w:val="2"/>
            <w:hideMark/>
          </w:tcPr>
          <w:p w:rsidR="00BA7A0E" w:rsidRPr="00645190" w:rsidRDefault="00BA7A0E" w:rsidP="008F6320">
            <w:pPr>
              <w:widowControl w:val="0"/>
              <w:suppressAutoHyphens/>
              <w:spacing w:after="0" w:line="240" w:lineRule="auto"/>
              <w:ind w:firstLine="567"/>
              <w:jc w:val="both"/>
              <w:rPr>
                <w:rFonts w:ascii="Times New Roman" w:eastAsia="Times New Roman" w:hAnsi="Times New Roman" w:cs="Times New Roman"/>
                <w:kern w:val="2"/>
              </w:rPr>
            </w:pPr>
            <w:r w:rsidRPr="00645190">
              <w:rPr>
                <w:rFonts w:ascii="Times New Roman" w:eastAsia="Times New Roman" w:hAnsi="Times New Roman" w:cs="Times New Roman"/>
                <w:spacing w:val="2"/>
              </w:rPr>
              <w:t>Цели и задачи разработки Нормативов</w:t>
            </w:r>
            <w:r w:rsidRPr="00645190">
              <w:rPr>
                <w:rFonts w:ascii="Times New Roman" w:hAnsi="Times New Roman" w:cs="Times New Roman"/>
              </w:rPr>
              <w:t xml:space="preserve"> ………</w:t>
            </w:r>
          </w:p>
        </w:tc>
        <w:tc>
          <w:tcPr>
            <w:tcW w:w="781" w:type="dxa"/>
            <w:vAlign w:val="bottom"/>
            <w:hideMark/>
          </w:tcPr>
          <w:p w:rsidR="00BA7A0E" w:rsidRPr="00645190" w:rsidRDefault="00BA7A0E" w:rsidP="008F6320">
            <w:pPr>
              <w:widowControl w:val="0"/>
              <w:suppressAutoHyphens/>
              <w:spacing w:after="0" w:line="240" w:lineRule="auto"/>
              <w:ind w:firstLine="567"/>
              <w:jc w:val="center"/>
              <w:rPr>
                <w:rFonts w:ascii="Times New Roman" w:eastAsia="Times New Roman" w:hAnsi="Times New Roman" w:cs="Times New Roman"/>
                <w:kern w:val="2"/>
              </w:rPr>
            </w:pPr>
          </w:p>
        </w:tc>
      </w:tr>
      <w:tr w:rsidR="00BA7A0E" w:rsidRPr="00645190" w:rsidTr="008F6320">
        <w:tc>
          <w:tcPr>
            <w:tcW w:w="648" w:type="dxa"/>
          </w:tcPr>
          <w:p w:rsidR="00BA7A0E" w:rsidRPr="00645190" w:rsidRDefault="00BA7A0E" w:rsidP="008F6320">
            <w:pPr>
              <w:widowControl w:val="0"/>
              <w:suppressAutoHyphens/>
              <w:spacing w:after="0" w:line="240" w:lineRule="auto"/>
              <w:ind w:right="-561"/>
              <w:rPr>
                <w:rFonts w:ascii="Times New Roman" w:eastAsia="Times New Roman" w:hAnsi="Times New Roman" w:cs="Times New Roman"/>
                <w:kern w:val="2"/>
              </w:rPr>
            </w:pPr>
            <w:r w:rsidRPr="00645190">
              <w:rPr>
                <w:rFonts w:ascii="Times New Roman" w:eastAsia="Times New Roman" w:hAnsi="Times New Roman" w:cs="Times New Roman"/>
                <w:kern w:val="2"/>
              </w:rPr>
              <w:t>2.3.</w:t>
            </w:r>
          </w:p>
        </w:tc>
        <w:tc>
          <w:tcPr>
            <w:tcW w:w="8674" w:type="dxa"/>
            <w:gridSpan w:val="2"/>
            <w:hideMark/>
          </w:tcPr>
          <w:p w:rsidR="00BA7A0E" w:rsidRPr="00645190" w:rsidRDefault="00BA7A0E" w:rsidP="008F6320">
            <w:pPr>
              <w:shd w:val="clear" w:color="auto" w:fill="FFFFFF"/>
              <w:spacing w:after="0" w:line="240" w:lineRule="auto"/>
              <w:ind w:firstLine="709"/>
              <w:jc w:val="both"/>
              <w:textAlignment w:val="baseline"/>
              <w:outlineLvl w:val="2"/>
              <w:rPr>
                <w:rFonts w:ascii="Times New Roman" w:eastAsia="Times New Roman" w:hAnsi="Times New Roman" w:cs="Times New Roman"/>
                <w:kern w:val="2"/>
              </w:rPr>
            </w:pPr>
            <w:r w:rsidRPr="00645190">
              <w:rPr>
                <w:rFonts w:ascii="Times New Roman" w:hAnsi="Times New Roman" w:cs="Times New Roman"/>
              </w:rPr>
              <w:t xml:space="preserve">Предельные значения расчетных показателей минимально допустимого уровня обеспеченности объектами местного значения </w:t>
            </w:r>
            <w:r>
              <w:rPr>
                <w:rFonts w:ascii="Times New Roman" w:hAnsi="Times New Roman" w:cs="Times New Roman"/>
              </w:rPr>
              <w:t>поселения</w:t>
            </w:r>
            <w:r w:rsidRPr="00645190">
              <w:rPr>
                <w:rFonts w:ascii="Times New Roman" w:hAnsi="Times New Roman" w:cs="Times New Roman"/>
              </w:rPr>
              <w:t xml:space="preserve"> и расчетные показатели максимально допустимого уровня территориальной доступности таких объектов для населения……</w:t>
            </w:r>
          </w:p>
        </w:tc>
        <w:tc>
          <w:tcPr>
            <w:tcW w:w="781" w:type="dxa"/>
            <w:vAlign w:val="bottom"/>
            <w:hideMark/>
          </w:tcPr>
          <w:p w:rsidR="00BA7A0E" w:rsidRPr="00645190" w:rsidRDefault="00BA7A0E" w:rsidP="008F6320">
            <w:pPr>
              <w:widowControl w:val="0"/>
              <w:suppressAutoHyphens/>
              <w:spacing w:after="0" w:line="240" w:lineRule="auto"/>
              <w:ind w:firstLine="567"/>
              <w:jc w:val="center"/>
              <w:rPr>
                <w:rFonts w:ascii="Times New Roman" w:eastAsia="Times New Roman" w:hAnsi="Times New Roman" w:cs="Times New Roman"/>
                <w:kern w:val="2"/>
              </w:rPr>
            </w:pPr>
          </w:p>
        </w:tc>
      </w:tr>
      <w:tr w:rsidR="00BA7A0E" w:rsidRPr="00645190" w:rsidTr="008F6320">
        <w:tc>
          <w:tcPr>
            <w:tcW w:w="648" w:type="dxa"/>
          </w:tcPr>
          <w:p w:rsidR="00BA7A0E" w:rsidRPr="00645190" w:rsidRDefault="00BA7A0E" w:rsidP="008F6320">
            <w:pPr>
              <w:widowControl w:val="0"/>
              <w:suppressAutoHyphens/>
              <w:spacing w:after="0" w:line="240" w:lineRule="auto"/>
              <w:ind w:right="-561"/>
              <w:rPr>
                <w:rFonts w:ascii="Times New Roman" w:eastAsia="Times New Roman" w:hAnsi="Times New Roman" w:cs="Times New Roman"/>
                <w:kern w:val="2"/>
              </w:rPr>
            </w:pPr>
            <w:r w:rsidRPr="00645190">
              <w:rPr>
                <w:rFonts w:ascii="Times New Roman" w:eastAsia="Times New Roman" w:hAnsi="Times New Roman" w:cs="Times New Roman"/>
                <w:kern w:val="2"/>
              </w:rPr>
              <w:t>2.3.1</w:t>
            </w:r>
          </w:p>
        </w:tc>
        <w:tc>
          <w:tcPr>
            <w:tcW w:w="8674" w:type="dxa"/>
            <w:gridSpan w:val="2"/>
            <w:hideMark/>
          </w:tcPr>
          <w:p w:rsidR="00BA7A0E" w:rsidRPr="00645190" w:rsidRDefault="00BA7A0E" w:rsidP="008F6320">
            <w:pPr>
              <w:widowControl w:val="0"/>
              <w:suppressAutoHyphens/>
              <w:spacing w:after="0" w:line="240" w:lineRule="auto"/>
              <w:ind w:firstLine="567"/>
              <w:jc w:val="both"/>
              <w:rPr>
                <w:rFonts w:ascii="Times New Roman" w:eastAsia="Times New Roman" w:hAnsi="Times New Roman" w:cs="Times New Roman"/>
                <w:kern w:val="2"/>
              </w:rPr>
            </w:pPr>
            <w:r w:rsidRPr="00645190">
              <w:rPr>
                <w:rFonts w:ascii="Times New Roman" w:eastAsia="Times New Roman" w:hAnsi="Times New Roman" w:cs="Times New Roman"/>
                <w:spacing w:val="2"/>
              </w:rPr>
              <w:t>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инженерных коммуникаций местного значения </w:t>
            </w:r>
            <w:r w:rsidRPr="00645190">
              <w:rPr>
                <w:rFonts w:ascii="Times New Roman" w:hAnsi="Times New Roman" w:cs="Times New Roman"/>
              </w:rPr>
              <w:t xml:space="preserve"> ……………………………………..…</w:t>
            </w:r>
          </w:p>
        </w:tc>
        <w:tc>
          <w:tcPr>
            <w:tcW w:w="781" w:type="dxa"/>
            <w:vAlign w:val="bottom"/>
            <w:hideMark/>
          </w:tcPr>
          <w:p w:rsidR="00BA7A0E" w:rsidRPr="00645190" w:rsidRDefault="00BA7A0E" w:rsidP="008F6320">
            <w:pPr>
              <w:widowControl w:val="0"/>
              <w:suppressAutoHyphens/>
              <w:spacing w:after="0" w:line="240" w:lineRule="auto"/>
              <w:ind w:firstLine="567"/>
              <w:jc w:val="center"/>
              <w:rPr>
                <w:rFonts w:ascii="Times New Roman" w:eastAsia="Times New Roman" w:hAnsi="Times New Roman" w:cs="Times New Roman"/>
                <w:kern w:val="2"/>
              </w:rPr>
            </w:pPr>
          </w:p>
        </w:tc>
      </w:tr>
      <w:tr w:rsidR="00BA7A0E" w:rsidRPr="00645190" w:rsidTr="008F6320">
        <w:tc>
          <w:tcPr>
            <w:tcW w:w="648" w:type="dxa"/>
            <w:shd w:val="clear" w:color="auto" w:fill="auto"/>
            <w:hideMark/>
          </w:tcPr>
          <w:p w:rsidR="00BA7A0E" w:rsidRPr="00645190" w:rsidRDefault="00BA7A0E" w:rsidP="008F6320">
            <w:pPr>
              <w:widowControl w:val="0"/>
              <w:suppressAutoHyphens/>
              <w:spacing w:after="0" w:line="240" w:lineRule="auto"/>
              <w:ind w:right="-561"/>
              <w:rPr>
                <w:rFonts w:ascii="Times New Roman" w:eastAsia="Times New Roman" w:hAnsi="Times New Roman" w:cs="Times New Roman"/>
                <w:kern w:val="2"/>
              </w:rPr>
            </w:pPr>
            <w:r w:rsidRPr="00645190">
              <w:rPr>
                <w:rFonts w:ascii="Times New Roman" w:hAnsi="Times New Roman" w:cs="Times New Roman"/>
              </w:rPr>
              <w:t>2.3.2</w:t>
            </w:r>
          </w:p>
        </w:tc>
        <w:tc>
          <w:tcPr>
            <w:tcW w:w="8674" w:type="dxa"/>
            <w:gridSpan w:val="2"/>
            <w:hideMark/>
          </w:tcPr>
          <w:p w:rsidR="00BA7A0E" w:rsidRPr="00645190" w:rsidRDefault="00BA7A0E" w:rsidP="008F6320">
            <w:pPr>
              <w:shd w:val="clear" w:color="auto" w:fill="FFFFFF"/>
              <w:spacing w:after="0" w:line="240" w:lineRule="auto"/>
              <w:ind w:firstLine="709"/>
              <w:jc w:val="both"/>
              <w:textAlignment w:val="baseline"/>
              <w:outlineLvl w:val="2"/>
              <w:rPr>
                <w:rFonts w:ascii="Times New Roman" w:eastAsia="Times New Roman" w:hAnsi="Times New Roman" w:cs="Times New Roman"/>
                <w:kern w:val="2"/>
              </w:rPr>
            </w:pPr>
            <w:r w:rsidRPr="00645190">
              <w:rPr>
                <w:rFonts w:ascii="Times New Roman" w:eastAsia="Times New Roman" w:hAnsi="Times New Roman" w:cs="Times New Roman"/>
                <w:spacing w:val="2"/>
              </w:rPr>
              <w:t>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автомобильных дорог местного значения</w:t>
            </w:r>
            <w:r w:rsidRPr="00645190">
              <w:rPr>
                <w:rFonts w:ascii="Times New Roman" w:hAnsi="Times New Roman" w:cs="Times New Roman"/>
              </w:rPr>
              <w:t>……………………….………</w:t>
            </w:r>
          </w:p>
        </w:tc>
        <w:tc>
          <w:tcPr>
            <w:tcW w:w="781" w:type="dxa"/>
            <w:vAlign w:val="bottom"/>
            <w:hideMark/>
          </w:tcPr>
          <w:p w:rsidR="00BA7A0E" w:rsidRPr="00645190" w:rsidRDefault="00BA7A0E" w:rsidP="008F6320">
            <w:pPr>
              <w:widowControl w:val="0"/>
              <w:suppressAutoHyphens/>
              <w:spacing w:after="0" w:line="240" w:lineRule="auto"/>
              <w:ind w:firstLine="567"/>
              <w:jc w:val="center"/>
              <w:rPr>
                <w:rFonts w:ascii="Times New Roman" w:eastAsia="Times New Roman" w:hAnsi="Times New Roman" w:cs="Times New Roman"/>
                <w:kern w:val="2"/>
              </w:rPr>
            </w:pPr>
          </w:p>
        </w:tc>
      </w:tr>
      <w:tr w:rsidR="00BA7A0E" w:rsidRPr="00645190" w:rsidTr="008F6320">
        <w:tc>
          <w:tcPr>
            <w:tcW w:w="648" w:type="dxa"/>
            <w:shd w:val="clear" w:color="auto" w:fill="auto"/>
          </w:tcPr>
          <w:p w:rsidR="00BA7A0E" w:rsidRPr="00645190" w:rsidRDefault="00BA7A0E" w:rsidP="008F6320">
            <w:pPr>
              <w:widowControl w:val="0"/>
              <w:suppressAutoHyphens/>
              <w:spacing w:after="0" w:line="240" w:lineRule="auto"/>
              <w:ind w:right="-561"/>
              <w:rPr>
                <w:rFonts w:ascii="Times New Roman" w:eastAsia="Times New Roman" w:hAnsi="Times New Roman" w:cs="Times New Roman"/>
                <w:kern w:val="2"/>
              </w:rPr>
            </w:pPr>
            <w:r w:rsidRPr="00645190">
              <w:rPr>
                <w:rFonts w:ascii="Times New Roman" w:eastAsia="Times New Roman" w:hAnsi="Times New Roman" w:cs="Times New Roman"/>
                <w:kern w:val="2"/>
              </w:rPr>
              <w:t>2.3.3</w:t>
            </w:r>
          </w:p>
        </w:tc>
        <w:tc>
          <w:tcPr>
            <w:tcW w:w="8674" w:type="dxa"/>
            <w:gridSpan w:val="2"/>
            <w:hideMark/>
          </w:tcPr>
          <w:p w:rsidR="00BA7A0E" w:rsidRPr="00645190" w:rsidRDefault="00BA7A0E" w:rsidP="008F6320">
            <w:pPr>
              <w:widowControl w:val="0"/>
              <w:suppressAutoHyphens/>
              <w:spacing w:after="0" w:line="240" w:lineRule="auto"/>
              <w:ind w:firstLine="567"/>
              <w:jc w:val="both"/>
              <w:rPr>
                <w:rFonts w:ascii="Times New Roman" w:eastAsia="Times New Roman" w:hAnsi="Times New Roman" w:cs="Times New Roman"/>
                <w:kern w:val="2"/>
              </w:rPr>
            </w:pPr>
            <w:r w:rsidRPr="00645190">
              <w:rPr>
                <w:rFonts w:ascii="Times New Roman" w:eastAsia="Times New Roman" w:hAnsi="Times New Roman" w:cs="Times New Roman"/>
                <w:spacing w:val="2"/>
              </w:rPr>
              <w:t>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образования</w:t>
            </w:r>
            <w:r w:rsidRPr="00645190">
              <w:rPr>
                <w:rFonts w:ascii="Times New Roman" w:hAnsi="Times New Roman" w:cs="Times New Roman"/>
              </w:rPr>
              <w:t>………………………………………….………….</w:t>
            </w:r>
          </w:p>
        </w:tc>
        <w:tc>
          <w:tcPr>
            <w:tcW w:w="781" w:type="dxa"/>
            <w:vAlign w:val="bottom"/>
            <w:hideMark/>
          </w:tcPr>
          <w:p w:rsidR="00BA7A0E" w:rsidRPr="00645190" w:rsidRDefault="00BA7A0E" w:rsidP="008F6320">
            <w:pPr>
              <w:widowControl w:val="0"/>
              <w:suppressAutoHyphens/>
              <w:spacing w:after="0" w:line="240" w:lineRule="auto"/>
              <w:ind w:firstLine="567"/>
              <w:jc w:val="center"/>
              <w:rPr>
                <w:rFonts w:ascii="Times New Roman" w:eastAsia="Times New Roman" w:hAnsi="Times New Roman" w:cs="Times New Roman"/>
                <w:kern w:val="2"/>
              </w:rPr>
            </w:pPr>
          </w:p>
        </w:tc>
      </w:tr>
      <w:tr w:rsidR="00BA7A0E" w:rsidRPr="00645190" w:rsidTr="008F6320">
        <w:tc>
          <w:tcPr>
            <w:tcW w:w="648" w:type="dxa"/>
          </w:tcPr>
          <w:p w:rsidR="00BA7A0E" w:rsidRPr="00645190" w:rsidRDefault="00BA7A0E" w:rsidP="008F6320">
            <w:pPr>
              <w:widowControl w:val="0"/>
              <w:suppressAutoHyphens/>
              <w:spacing w:after="0" w:line="240" w:lineRule="auto"/>
              <w:ind w:right="-561"/>
              <w:rPr>
                <w:rFonts w:ascii="Times New Roman" w:eastAsia="Times New Roman" w:hAnsi="Times New Roman" w:cs="Times New Roman"/>
                <w:kern w:val="2"/>
              </w:rPr>
            </w:pPr>
            <w:r w:rsidRPr="00645190">
              <w:rPr>
                <w:rFonts w:ascii="Times New Roman" w:eastAsia="Times New Roman" w:hAnsi="Times New Roman" w:cs="Times New Roman"/>
                <w:kern w:val="2"/>
              </w:rPr>
              <w:t>2.3.4</w:t>
            </w:r>
          </w:p>
        </w:tc>
        <w:tc>
          <w:tcPr>
            <w:tcW w:w="8674" w:type="dxa"/>
            <w:gridSpan w:val="2"/>
          </w:tcPr>
          <w:p w:rsidR="00BA7A0E" w:rsidRPr="00645190" w:rsidRDefault="00BA7A0E" w:rsidP="008F6320">
            <w:pPr>
              <w:widowControl w:val="0"/>
              <w:suppressAutoHyphens/>
              <w:spacing w:after="0" w:line="240" w:lineRule="auto"/>
              <w:ind w:firstLine="567"/>
              <w:jc w:val="both"/>
              <w:rPr>
                <w:rFonts w:ascii="Times New Roman" w:eastAsia="Times New Roman" w:hAnsi="Times New Roman" w:cs="Times New Roman"/>
                <w:kern w:val="2"/>
              </w:rPr>
            </w:pPr>
            <w:r w:rsidRPr="00645190">
              <w:rPr>
                <w:rFonts w:ascii="Times New Roman" w:eastAsia="Times New Roman" w:hAnsi="Times New Roman" w:cs="Times New Roman"/>
                <w:spacing w:val="2"/>
              </w:rPr>
              <w:t>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физической культуры и массового спорта </w:t>
            </w:r>
            <w:r w:rsidRPr="00645190">
              <w:rPr>
                <w:rFonts w:ascii="Times New Roman" w:hAnsi="Times New Roman" w:cs="Times New Roman"/>
              </w:rPr>
              <w:t>…………………………….……………………………</w:t>
            </w:r>
          </w:p>
        </w:tc>
        <w:tc>
          <w:tcPr>
            <w:tcW w:w="781" w:type="dxa"/>
            <w:vAlign w:val="bottom"/>
            <w:hideMark/>
          </w:tcPr>
          <w:p w:rsidR="00BA7A0E" w:rsidRPr="00645190" w:rsidRDefault="00BA7A0E" w:rsidP="008F6320">
            <w:pPr>
              <w:widowControl w:val="0"/>
              <w:suppressAutoHyphens/>
              <w:spacing w:after="0" w:line="240" w:lineRule="auto"/>
              <w:ind w:firstLine="567"/>
              <w:jc w:val="center"/>
              <w:rPr>
                <w:rFonts w:ascii="Times New Roman" w:eastAsia="Times New Roman" w:hAnsi="Times New Roman" w:cs="Times New Roman"/>
                <w:kern w:val="2"/>
              </w:rPr>
            </w:pPr>
          </w:p>
          <w:p w:rsidR="00BA7A0E" w:rsidRPr="00645190" w:rsidRDefault="00BA7A0E" w:rsidP="008F6320">
            <w:pPr>
              <w:widowControl w:val="0"/>
              <w:suppressAutoHyphens/>
              <w:spacing w:after="0" w:line="240" w:lineRule="auto"/>
              <w:ind w:firstLine="567"/>
              <w:jc w:val="center"/>
              <w:rPr>
                <w:rFonts w:ascii="Times New Roman" w:eastAsia="Times New Roman" w:hAnsi="Times New Roman" w:cs="Times New Roman"/>
                <w:kern w:val="2"/>
              </w:rPr>
            </w:pPr>
          </w:p>
        </w:tc>
      </w:tr>
      <w:tr w:rsidR="00BA7A0E" w:rsidRPr="00645190" w:rsidTr="008F6320">
        <w:tc>
          <w:tcPr>
            <w:tcW w:w="648" w:type="dxa"/>
          </w:tcPr>
          <w:p w:rsidR="00BA7A0E" w:rsidRPr="00645190" w:rsidRDefault="00BA7A0E" w:rsidP="008F6320">
            <w:pPr>
              <w:widowControl w:val="0"/>
              <w:suppressAutoHyphens/>
              <w:spacing w:after="0" w:line="240" w:lineRule="auto"/>
              <w:ind w:right="-561"/>
              <w:rPr>
                <w:rFonts w:ascii="Times New Roman" w:eastAsia="Times New Roman" w:hAnsi="Times New Roman" w:cs="Times New Roman"/>
                <w:kern w:val="2"/>
              </w:rPr>
            </w:pPr>
            <w:r w:rsidRPr="00645190">
              <w:rPr>
                <w:rFonts w:ascii="Times New Roman" w:eastAsia="Times New Roman" w:hAnsi="Times New Roman" w:cs="Times New Roman"/>
                <w:kern w:val="2"/>
              </w:rPr>
              <w:t>2.3.5</w:t>
            </w:r>
          </w:p>
        </w:tc>
        <w:tc>
          <w:tcPr>
            <w:tcW w:w="8674" w:type="dxa"/>
            <w:gridSpan w:val="2"/>
          </w:tcPr>
          <w:p w:rsidR="00BA7A0E" w:rsidRPr="00645190" w:rsidRDefault="00BA7A0E" w:rsidP="008F6320">
            <w:pPr>
              <w:widowControl w:val="0"/>
              <w:suppressAutoHyphens/>
              <w:spacing w:after="0" w:line="240" w:lineRule="auto"/>
              <w:ind w:firstLine="567"/>
              <w:jc w:val="both"/>
              <w:rPr>
                <w:rFonts w:ascii="Times New Roman" w:hAnsi="Times New Roman" w:cs="Times New Roman"/>
              </w:rPr>
            </w:pPr>
            <w:r w:rsidRPr="00645190">
              <w:rPr>
                <w:rFonts w:ascii="Times New Roman" w:eastAsia="Times New Roman" w:hAnsi="Times New Roman" w:cs="Times New Roman"/>
                <w:spacing w:val="2"/>
              </w:rPr>
              <w:t>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утилизации и переработки бытовых и промышленных отходов</w:t>
            </w:r>
            <w:r w:rsidRPr="00645190">
              <w:rPr>
                <w:rFonts w:ascii="Times New Roman" w:hAnsi="Times New Roman" w:cs="Times New Roman"/>
              </w:rPr>
              <w:t>………</w:t>
            </w:r>
          </w:p>
        </w:tc>
        <w:tc>
          <w:tcPr>
            <w:tcW w:w="781" w:type="dxa"/>
            <w:vAlign w:val="bottom"/>
            <w:hideMark/>
          </w:tcPr>
          <w:p w:rsidR="00BA7A0E" w:rsidRPr="00645190" w:rsidRDefault="00BA7A0E" w:rsidP="008F6320">
            <w:pPr>
              <w:widowControl w:val="0"/>
              <w:suppressAutoHyphens/>
              <w:spacing w:after="0" w:line="240" w:lineRule="auto"/>
              <w:ind w:firstLine="567"/>
              <w:jc w:val="center"/>
              <w:rPr>
                <w:rFonts w:ascii="Times New Roman" w:eastAsia="Times New Roman" w:hAnsi="Times New Roman" w:cs="Times New Roman"/>
                <w:kern w:val="2"/>
              </w:rPr>
            </w:pPr>
          </w:p>
        </w:tc>
      </w:tr>
      <w:tr w:rsidR="00BA7A0E" w:rsidRPr="00645190" w:rsidTr="008F6320">
        <w:tc>
          <w:tcPr>
            <w:tcW w:w="648" w:type="dxa"/>
          </w:tcPr>
          <w:p w:rsidR="00BA7A0E" w:rsidRPr="00645190" w:rsidRDefault="00BA7A0E" w:rsidP="008F6320">
            <w:pPr>
              <w:widowControl w:val="0"/>
              <w:suppressAutoHyphens/>
              <w:spacing w:after="0" w:line="240" w:lineRule="auto"/>
              <w:ind w:right="-561"/>
              <w:rPr>
                <w:rFonts w:ascii="Times New Roman" w:eastAsia="Times New Roman" w:hAnsi="Times New Roman" w:cs="Times New Roman"/>
                <w:kern w:val="2"/>
              </w:rPr>
            </w:pPr>
            <w:r w:rsidRPr="00645190">
              <w:rPr>
                <w:rFonts w:ascii="Times New Roman" w:eastAsia="Times New Roman" w:hAnsi="Times New Roman" w:cs="Times New Roman"/>
                <w:kern w:val="2"/>
              </w:rPr>
              <w:t>2.3.6</w:t>
            </w:r>
          </w:p>
        </w:tc>
        <w:tc>
          <w:tcPr>
            <w:tcW w:w="8674" w:type="dxa"/>
            <w:gridSpan w:val="2"/>
          </w:tcPr>
          <w:p w:rsidR="00BA7A0E" w:rsidRPr="00645190" w:rsidRDefault="00BA7A0E" w:rsidP="008F6320">
            <w:pPr>
              <w:shd w:val="clear" w:color="auto" w:fill="FFFFFF"/>
              <w:spacing w:after="0" w:line="240" w:lineRule="auto"/>
              <w:jc w:val="both"/>
              <w:textAlignment w:val="baseline"/>
              <w:outlineLvl w:val="2"/>
              <w:rPr>
                <w:rFonts w:ascii="Times New Roman" w:eastAsia="Times New Roman" w:hAnsi="Times New Roman" w:cs="Times New Roman"/>
                <w:kern w:val="2"/>
              </w:rPr>
            </w:pPr>
            <w:r w:rsidRPr="00645190">
              <w:rPr>
                <w:rFonts w:ascii="Times New Roman" w:eastAsia="Times New Roman" w:hAnsi="Times New Roman" w:cs="Times New Roman"/>
                <w:spacing w:val="2"/>
              </w:rPr>
              <w:t>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r w:rsidRPr="00645190">
              <w:rPr>
                <w:rFonts w:ascii="Times New Roman" w:hAnsi="Times New Roman" w:cs="Times New Roman"/>
              </w:rPr>
              <w:t>………….……………..</w:t>
            </w:r>
          </w:p>
        </w:tc>
        <w:tc>
          <w:tcPr>
            <w:tcW w:w="781" w:type="dxa"/>
            <w:vAlign w:val="bottom"/>
            <w:hideMark/>
          </w:tcPr>
          <w:p w:rsidR="00BA7A0E" w:rsidRPr="00645190" w:rsidRDefault="00BA7A0E" w:rsidP="008F6320">
            <w:pPr>
              <w:widowControl w:val="0"/>
              <w:suppressAutoHyphens/>
              <w:spacing w:after="0" w:line="240" w:lineRule="auto"/>
              <w:ind w:firstLine="567"/>
              <w:jc w:val="center"/>
              <w:rPr>
                <w:rFonts w:ascii="Times New Roman" w:eastAsia="Times New Roman" w:hAnsi="Times New Roman" w:cs="Times New Roman"/>
                <w:kern w:val="2"/>
              </w:rPr>
            </w:pPr>
          </w:p>
          <w:p w:rsidR="00BA7A0E" w:rsidRPr="00645190" w:rsidRDefault="00BA7A0E" w:rsidP="008F6320">
            <w:pPr>
              <w:widowControl w:val="0"/>
              <w:suppressAutoHyphens/>
              <w:spacing w:after="0" w:line="240" w:lineRule="auto"/>
              <w:ind w:firstLine="567"/>
              <w:jc w:val="center"/>
              <w:rPr>
                <w:rFonts w:ascii="Times New Roman" w:eastAsia="Times New Roman" w:hAnsi="Times New Roman" w:cs="Times New Roman"/>
                <w:kern w:val="2"/>
              </w:rPr>
            </w:pPr>
          </w:p>
        </w:tc>
      </w:tr>
      <w:tr w:rsidR="00BA7A0E" w:rsidRPr="00645190" w:rsidTr="008F6320">
        <w:tc>
          <w:tcPr>
            <w:tcW w:w="648" w:type="dxa"/>
          </w:tcPr>
          <w:p w:rsidR="00BA7A0E" w:rsidRPr="00645190" w:rsidRDefault="00BA7A0E" w:rsidP="008F6320">
            <w:pPr>
              <w:widowControl w:val="0"/>
              <w:suppressAutoHyphens/>
              <w:spacing w:after="0" w:line="240" w:lineRule="auto"/>
              <w:ind w:right="-561"/>
              <w:rPr>
                <w:rFonts w:ascii="Times New Roman" w:eastAsia="Times New Roman" w:hAnsi="Times New Roman" w:cs="Times New Roman"/>
                <w:kern w:val="2"/>
              </w:rPr>
            </w:pPr>
            <w:r w:rsidRPr="00645190">
              <w:rPr>
                <w:rFonts w:ascii="Times New Roman" w:eastAsia="Times New Roman" w:hAnsi="Times New Roman" w:cs="Times New Roman"/>
                <w:kern w:val="2"/>
              </w:rPr>
              <w:t>3</w:t>
            </w:r>
          </w:p>
        </w:tc>
        <w:tc>
          <w:tcPr>
            <w:tcW w:w="8674" w:type="dxa"/>
            <w:gridSpan w:val="2"/>
          </w:tcPr>
          <w:p w:rsidR="00BA7A0E" w:rsidRPr="00645190" w:rsidRDefault="00BA7A0E" w:rsidP="008F6320">
            <w:pPr>
              <w:shd w:val="clear" w:color="auto" w:fill="FFFFFF"/>
              <w:spacing w:after="0" w:line="240" w:lineRule="auto"/>
              <w:ind w:firstLine="709"/>
              <w:jc w:val="both"/>
              <w:textAlignment w:val="baseline"/>
              <w:outlineLvl w:val="2"/>
              <w:rPr>
                <w:rFonts w:ascii="Times New Roman" w:eastAsia="Times New Roman" w:hAnsi="Times New Roman" w:cs="Times New Roman"/>
                <w:spacing w:val="2"/>
              </w:rPr>
            </w:pPr>
            <w:r w:rsidRPr="00645190">
              <w:rPr>
                <w:rFonts w:ascii="Times New Roman" w:eastAsia="Times New Roman" w:hAnsi="Times New Roman" w:cs="Times New Roman"/>
                <w:spacing w:val="2"/>
              </w:rPr>
              <w:t>Правила и область применения расчетных показателей, содержащихся в основной части нормативов</w:t>
            </w:r>
          </w:p>
        </w:tc>
        <w:tc>
          <w:tcPr>
            <w:tcW w:w="781" w:type="dxa"/>
            <w:vAlign w:val="bottom"/>
            <w:hideMark/>
          </w:tcPr>
          <w:p w:rsidR="00BA7A0E" w:rsidRPr="00645190" w:rsidRDefault="00BA7A0E" w:rsidP="008F6320">
            <w:pPr>
              <w:widowControl w:val="0"/>
              <w:suppressAutoHyphens/>
              <w:spacing w:after="0" w:line="240" w:lineRule="auto"/>
              <w:ind w:firstLine="567"/>
              <w:jc w:val="center"/>
              <w:rPr>
                <w:rFonts w:ascii="Times New Roman" w:eastAsia="Times New Roman" w:hAnsi="Times New Roman" w:cs="Times New Roman"/>
                <w:kern w:val="2"/>
              </w:rPr>
            </w:pPr>
          </w:p>
        </w:tc>
      </w:tr>
      <w:tr w:rsidR="00BA7A0E" w:rsidRPr="00645190" w:rsidTr="008F6320">
        <w:tc>
          <w:tcPr>
            <w:tcW w:w="648" w:type="dxa"/>
          </w:tcPr>
          <w:p w:rsidR="00BA7A0E" w:rsidRPr="00645190" w:rsidRDefault="00BA7A0E" w:rsidP="008F6320">
            <w:pPr>
              <w:widowControl w:val="0"/>
              <w:suppressAutoHyphens/>
              <w:spacing w:after="0" w:line="240" w:lineRule="auto"/>
              <w:ind w:right="-561"/>
              <w:rPr>
                <w:rFonts w:ascii="Times New Roman" w:eastAsia="Times New Roman" w:hAnsi="Times New Roman" w:cs="Times New Roman"/>
                <w:kern w:val="2"/>
              </w:rPr>
            </w:pPr>
          </w:p>
        </w:tc>
        <w:tc>
          <w:tcPr>
            <w:tcW w:w="8674" w:type="dxa"/>
            <w:gridSpan w:val="2"/>
            <w:hideMark/>
          </w:tcPr>
          <w:p w:rsidR="00BA7A0E" w:rsidRPr="00645190" w:rsidRDefault="00BA7A0E" w:rsidP="008F6320">
            <w:pPr>
              <w:widowControl w:val="0"/>
              <w:suppressAutoHyphens/>
              <w:spacing w:after="0" w:line="240" w:lineRule="auto"/>
              <w:ind w:firstLine="567"/>
              <w:jc w:val="both"/>
              <w:rPr>
                <w:rFonts w:ascii="Times New Roman" w:eastAsia="Times New Roman" w:hAnsi="Times New Roman" w:cs="Times New Roman"/>
                <w:kern w:val="2"/>
              </w:rPr>
            </w:pPr>
            <w:r w:rsidRPr="00645190">
              <w:rPr>
                <w:rFonts w:ascii="Times New Roman" w:hAnsi="Times New Roman" w:cs="Times New Roman"/>
              </w:rPr>
              <w:t>Приложения………………………………………………………………………</w:t>
            </w:r>
          </w:p>
        </w:tc>
        <w:tc>
          <w:tcPr>
            <w:tcW w:w="781" w:type="dxa"/>
            <w:vAlign w:val="bottom"/>
            <w:hideMark/>
          </w:tcPr>
          <w:p w:rsidR="00BA7A0E" w:rsidRPr="00645190" w:rsidRDefault="00BA7A0E" w:rsidP="008F6320">
            <w:pPr>
              <w:widowControl w:val="0"/>
              <w:suppressAutoHyphens/>
              <w:spacing w:after="0" w:line="240" w:lineRule="auto"/>
              <w:ind w:firstLine="567"/>
              <w:jc w:val="center"/>
              <w:rPr>
                <w:rFonts w:ascii="Times New Roman" w:eastAsia="Times New Roman" w:hAnsi="Times New Roman" w:cs="Times New Roman"/>
                <w:kern w:val="2"/>
              </w:rPr>
            </w:pPr>
          </w:p>
        </w:tc>
      </w:tr>
      <w:tr w:rsidR="00BA7A0E" w:rsidRPr="00645190" w:rsidTr="008F6320">
        <w:tc>
          <w:tcPr>
            <w:tcW w:w="648" w:type="dxa"/>
          </w:tcPr>
          <w:p w:rsidR="00BA7A0E" w:rsidRPr="00645190" w:rsidRDefault="00BA7A0E" w:rsidP="008F6320">
            <w:pPr>
              <w:widowControl w:val="0"/>
              <w:suppressAutoHyphens/>
              <w:spacing w:after="0" w:line="240" w:lineRule="auto"/>
              <w:ind w:right="-561"/>
              <w:rPr>
                <w:rFonts w:ascii="Times New Roman" w:eastAsia="Times New Roman" w:hAnsi="Times New Roman" w:cs="Times New Roman"/>
                <w:kern w:val="2"/>
              </w:rPr>
            </w:pPr>
          </w:p>
        </w:tc>
        <w:tc>
          <w:tcPr>
            <w:tcW w:w="648" w:type="dxa"/>
          </w:tcPr>
          <w:p w:rsidR="00BA7A0E" w:rsidRPr="00645190" w:rsidRDefault="00BA7A0E" w:rsidP="008F6320">
            <w:pPr>
              <w:widowControl w:val="0"/>
              <w:suppressAutoHyphens/>
              <w:spacing w:after="0" w:line="240" w:lineRule="auto"/>
              <w:ind w:firstLine="567"/>
              <w:jc w:val="center"/>
              <w:rPr>
                <w:rFonts w:ascii="Times New Roman" w:eastAsia="Times New Roman" w:hAnsi="Times New Roman" w:cs="Times New Roman"/>
                <w:kern w:val="2"/>
              </w:rPr>
            </w:pPr>
            <w:r w:rsidRPr="00645190">
              <w:rPr>
                <w:rFonts w:ascii="Times New Roman" w:eastAsia="Times New Roman" w:hAnsi="Times New Roman" w:cs="Times New Roman"/>
                <w:kern w:val="2"/>
              </w:rPr>
              <w:t>11</w:t>
            </w:r>
          </w:p>
        </w:tc>
        <w:tc>
          <w:tcPr>
            <w:tcW w:w="8026" w:type="dxa"/>
            <w:hideMark/>
          </w:tcPr>
          <w:p w:rsidR="00BA7A0E" w:rsidRPr="00645190" w:rsidRDefault="00BA7A0E" w:rsidP="008F6320">
            <w:pPr>
              <w:widowControl w:val="0"/>
              <w:suppressAutoHyphens/>
              <w:spacing w:after="0" w:line="240" w:lineRule="auto"/>
              <w:ind w:firstLine="567"/>
              <w:jc w:val="both"/>
              <w:rPr>
                <w:rFonts w:ascii="Times New Roman" w:eastAsia="Times New Roman" w:hAnsi="Times New Roman" w:cs="Times New Roman"/>
                <w:kern w:val="2"/>
              </w:rPr>
            </w:pPr>
            <w:r w:rsidRPr="00645190">
              <w:rPr>
                <w:rFonts w:ascii="Times New Roman" w:eastAsia="Times New Roman" w:hAnsi="Times New Roman" w:cs="Times New Roman"/>
                <w:spacing w:val="2"/>
              </w:rPr>
              <w:t>Классификация улиц и дорог сельских поселений. Основное назначение</w:t>
            </w:r>
            <w:r w:rsidRPr="00645190">
              <w:rPr>
                <w:rFonts w:ascii="Times New Roman" w:hAnsi="Times New Roman" w:cs="Times New Roman"/>
              </w:rPr>
              <w:t xml:space="preserve"> …</w:t>
            </w:r>
          </w:p>
        </w:tc>
        <w:tc>
          <w:tcPr>
            <w:tcW w:w="781" w:type="dxa"/>
            <w:vAlign w:val="bottom"/>
            <w:hideMark/>
          </w:tcPr>
          <w:p w:rsidR="00BA7A0E" w:rsidRPr="00645190" w:rsidRDefault="00BA7A0E" w:rsidP="008F6320">
            <w:pPr>
              <w:widowControl w:val="0"/>
              <w:suppressAutoHyphens/>
              <w:spacing w:after="0" w:line="240" w:lineRule="auto"/>
              <w:ind w:firstLine="567"/>
              <w:jc w:val="center"/>
              <w:rPr>
                <w:rFonts w:ascii="Times New Roman" w:eastAsia="Times New Roman" w:hAnsi="Times New Roman" w:cs="Times New Roman"/>
                <w:kern w:val="2"/>
              </w:rPr>
            </w:pPr>
          </w:p>
        </w:tc>
      </w:tr>
    </w:tbl>
    <w:p w:rsidR="00BA7A0E" w:rsidRPr="00645190" w:rsidRDefault="00BA7A0E" w:rsidP="00BA7A0E">
      <w:pPr>
        <w:spacing w:after="0"/>
        <w:ind w:firstLine="567"/>
        <w:rPr>
          <w:rFonts w:ascii="Times New Roman" w:hAnsi="Times New Roman" w:cs="Times New Roman"/>
        </w:rPr>
      </w:pPr>
    </w:p>
    <w:p w:rsidR="00BA7A0E" w:rsidRPr="00645190" w:rsidRDefault="00BA7A0E" w:rsidP="00BA7A0E">
      <w:pPr>
        <w:ind w:firstLine="567"/>
        <w:rPr>
          <w:rFonts w:ascii="Times New Roman" w:hAnsi="Times New Roman" w:cs="Times New Roman"/>
        </w:rPr>
      </w:pPr>
      <w:r w:rsidRPr="00645190">
        <w:rPr>
          <w:rFonts w:ascii="Times New Roman" w:hAnsi="Times New Roman" w:cs="Times New Roman"/>
        </w:rPr>
        <w:br w:type="page"/>
      </w:r>
    </w:p>
    <w:p w:rsidR="00BA7A0E" w:rsidRPr="00645190" w:rsidRDefault="00BA7A0E" w:rsidP="00BA7A0E">
      <w:pPr>
        <w:shd w:val="clear" w:color="auto" w:fill="FFFFFF"/>
        <w:spacing w:before="419" w:after="251" w:line="240" w:lineRule="auto"/>
        <w:ind w:firstLine="709"/>
        <w:jc w:val="center"/>
        <w:textAlignment w:val="baseline"/>
        <w:outlineLvl w:val="2"/>
        <w:rPr>
          <w:rFonts w:ascii="Times New Roman" w:eastAsia="Times New Roman" w:hAnsi="Times New Roman" w:cs="Times New Roman"/>
          <w:spacing w:val="2"/>
          <w:sz w:val="28"/>
          <w:szCs w:val="28"/>
        </w:rPr>
      </w:pPr>
      <w:r w:rsidRPr="00645190">
        <w:rPr>
          <w:rFonts w:ascii="Times New Roman" w:eastAsia="Times New Roman" w:hAnsi="Times New Roman" w:cs="Times New Roman"/>
          <w:spacing w:val="2"/>
          <w:sz w:val="28"/>
          <w:szCs w:val="28"/>
        </w:rPr>
        <w:lastRenderedPageBreak/>
        <w:t>1. ОБЩИЕ ПОЛОЖЕНИЯ</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t xml:space="preserve">1.1. </w:t>
      </w:r>
      <w:proofErr w:type="gramStart"/>
      <w:r w:rsidRPr="00645190">
        <w:rPr>
          <w:rFonts w:ascii="Times New Roman" w:eastAsia="Times New Roman" w:hAnsi="Times New Roman" w:cs="Times New Roman"/>
          <w:spacing w:val="2"/>
          <w:sz w:val="23"/>
          <w:szCs w:val="23"/>
        </w:rPr>
        <w:t>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содержат предельные значения расчетных показателей минимально допустимого уровня обеспеченности объектами местного значения, предусмотренными част</w:t>
      </w:r>
      <w:r>
        <w:rPr>
          <w:rFonts w:ascii="Times New Roman" w:eastAsia="Times New Roman" w:hAnsi="Times New Roman" w:cs="Times New Roman"/>
          <w:spacing w:val="2"/>
          <w:sz w:val="23"/>
          <w:szCs w:val="23"/>
        </w:rPr>
        <w:t>ью</w:t>
      </w:r>
      <w:r w:rsidRPr="00645190">
        <w:rPr>
          <w:rFonts w:ascii="Times New Roman" w:eastAsia="Times New Roman" w:hAnsi="Times New Roman" w:cs="Times New Roman"/>
          <w:spacing w:val="2"/>
          <w:sz w:val="23"/>
          <w:szCs w:val="23"/>
        </w:rPr>
        <w:t xml:space="preserve"> 4 статьи 29.2 </w:t>
      </w:r>
      <w:hyperlink r:id="rId5" w:history="1">
        <w:r w:rsidRPr="00645190">
          <w:rPr>
            <w:rFonts w:ascii="Times New Roman" w:eastAsia="Times New Roman" w:hAnsi="Times New Roman" w:cs="Times New Roman"/>
            <w:spacing w:val="2"/>
            <w:sz w:val="23"/>
          </w:rPr>
          <w:t>Градостроительного кодекса Российской Федерации</w:t>
        </w:r>
      </w:hyperlink>
      <w:r w:rsidRPr="00645190">
        <w:rPr>
          <w:rFonts w:ascii="Times New Roman" w:eastAsia="Times New Roman" w:hAnsi="Times New Roman" w:cs="Times New Roman"/>
          <w:spacing w:val="2"/>
          <w:sz w:val="23"/>
          <w:szCs w:val="23"/>
        </w:rPr>
        <w:t>,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roofErr w:type="gramEnd"/>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t xml:space="preserve">1.2. Нормативы 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w:t>
      </w:r>
      <w:r>
        <w:rPr>
          <w:rFonts w:ascii="Times New Roman" w:eastAsia="Times New Roman" w:hAnsi="Times New Roman" w:cs="Times New Roman"/>
          <w:spacing w:val="2"/>
          <w:sz w:val="23"/>
          <w:szCs w:val="23"/>
        </w:rPr>
        <w:t xml:space="preserve">сельских поселении </w:t>
      </w:r>
      <w:r w:rsidRPr="00645190">
        <w:rPr>
          <w:rFonts w:ascii="Times New Roman" w:eastAsia="Times New Roman" w:hAnsi="Times New Roman" w:cs="Times New Roman"/>
          <w:spacing w:val="2"/>
          <w:sz w:val="23"/>
          <w:szCs w:val="23"/>
        </w:rPr>
        <w:t xml:space="preserve">муниципального района </w:t>
      </w:r>
      <w:proofErr w:type="spellStart"/>
      <w:r w:rsidRPr="00645190">
        <w:rPr>
          <w:rFonts w:ascii="Times New Roman" w:eastAsia="Times New Roman" w:hAnsi="Times New Roman" w:cs="Times New Roman"/>
          <w:spacing w:val="2"/>
          <w:sz w:val="23"/>
          <w:szCs w:val="23"/>
        </w:rPr>
        <w:t>Буздякский</w:t>
      </w:r>
      <w:proofErr w:type="spellEnd"/>
      <w:r w:rsidRPr="00645190">
        <w:rPr>
          <w:rFonts w:ascii="Times New Roman" w:eastAsia="Times New Roman" w:hAnsi="Times New Roman" w:cs="Times New Roman"/>
          <w:spacing w:val="2"/>
          <w:sz w:val="23"/>
          <w:szCs w:val="23"/>
        </w:rPr>
        <w:t xml:space="preserve"> район Республики Башкортостан.</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t xml:space="preserve">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w:t>
      </w:r>
      <w:proofErr w:type="spellStart"/>
      <w:r w:rsidRPr="00645190">
        <w:rPr>
          <w:rFonts w:ascii="Times New Roman" w:eastAsia="Times New Roman" w:hAnsi="Times New Roman" w:cs="Times New Roman"/>
          <w:spacing w:val="2"/>
          <w:sz w:val="23"/>
          <w:szCs w:val="23"/>
        </w:rPr>
        <w:t>маломобильных</w:t>
      </w:r>
      <w:proofErr w:type="spellEnd"/>
      <w:r w:rsidRPr="00645190">
        <w:rPr>
          <w:rFonts w:ascii="Times New Roman" w:eastAsia="Times New Roman" w:hAnsi="Times New Roman" w:cs="Times New Roman"/>
          <w:spacing w:val="2"/>
          <w:sz w:val="23"/>
          <w:szCs w:val="23"/>
        </w:rPr>
        <w:t xml:space="preserve"> групп граждан и использования их инвалидами, </w:t>
      </w:r>
      <w:proofErr w:type="spellStart"/>
      <w:r w:rsidRPr="00645190">
        <w:rPr>
          <w:rFonts w:ascii="Times New Roman" w:eastAsia="Times New Roman" w:hAnsi="Times New Roman" w:cs="Times New Roman"/>
          <w:spacing w:val="2"/>
          <w:sz w:val="23"/>
          <w:szCs w:val="23"/>
        </w:rPr>
        <w:t>маломобильными</w:t>
      </w:r>
      <w:proofErr w:type="spellEnd"/>
      <w:r w:rsidRPr="00645190">
        <w:rPr>
          <w:rFonts w:ascii="Times New Roman" w:eastAsia="Times New Roman" w:hAnsi="Times New Roman" w:cs="Times New Roman"/>
          <w:spacing w:val="2"/>
          <w:sz w:val="23"/>
          <w:szCs w:val="23"/>
        </w:rPr>
        <w:t xml:space="preserve"> группами граждан не допускаются.</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t xml:space="preserve">1.3. </w:t>
      </w:r>
      <w:proofErr w:type="gramStart"/>
      <w:r w:rsidRPr="00645190">
        <w:rPr>
          <w:rFonts w:ascii="Times New Roman" w:eastAsia="Times New Roman" w:hAnsi="Times New Roman" w:cs="Times New Roman"/>
          <w:spacing w:val="2"/>
          <w:sz w:val="23"/>
          <w:szCs w:val="23"/>
        </w:rPr>
        <w:t xml:space="preserve">Нормативы разработаны с учетом административно-территориального устройства </w:t>
      </w:r>
      <w:r>
        <w:rPr>
          <w:rFonts w:ascii="Times New Roman" w:eastAsia="Times New Roman" w:hAnsi="Times New Roman" w:cs="Times New Roman"/>
          <w:spacing w:val="2"/>
          <w:sz w:val="23"/>
          <w:szCs w:val="23"/>
        </w:rPr>
        <w:t xml:space="preserve">сельских поселении </w:t>
      </w:r>
      <w:r w:rsidRPr="00645190">
        <w:rPr>
          <w:rFonts w:ascii="Times New Roman" w:eastAsia="Times New Roman" w:hAnsi="Times New Roman" w:cs="Times New Roman"/>
          <w:spacing w:val="2"/>
          <w:sz w:val="23"/>
          <w:szCs w:val="23"/>
        </w:rPr>
        <w:t xml:space="preserve">района, социально-демографического состава и плотности населения на территориях, расположенных в границах </w:t>
      </w:r>
      <w:r>
        <w:rPr>
          <w:rFonts w:ascii="Times New Roman" w:eastAsia="Times New Roman" w:hAnsi="Times New Roman" w:cs="Times New Roman"/>
          <w:spacing w:val="2"/>
          <w:sz w:val="23"/>
          <w:szCs w:val="23"/>
        </w:rPr>
        <w:t xml:space="preserve">сельских поселении </w:t>
      </w:r>
      <w:r w:rsidRPr="00645190">
        <w:rPr>
          <w:rFonts w:ascii="Times New Roman" w:eastAsia="Times New Roman" w:hAnsi="Times New Roman" w:cs="Times New Roman"/>
          <w:spacing w:val="2"/>
          <w:sz w:val="23"/>
          <w:szCs w:val="23"/>
        </w:rPr>
        <w:t xml:space="preserve">муниципального района </w:t>
      </w:r>
      <w:proofErr w:type="spellStart"/>
      <w:r w:rsidRPr="00645190">
        <w:rPr>
          <w:rFonts w:ascii="Times New Roman" w:eastAsia="Times New Roman" w:hAnsi="Times New Roman" w:cs="Times New Roman"/>
          <w:spacing w:val="2"/>
          <w:sz w:val="23"/>
          <w:szCs w:val="23"/>
        </w:rPr>
        <w:t>Буздякский</w:t>
      </w:r>
      <w:proofErr w:type="spellEnd"/>
      <w:r w:rsidRPr="00645190">
        <w:rPr>
          <w:rFonts w:ascii="Times New Roman" w:eastAsia="Times New Roman" w:hAnsi="Times New Roman" w:cs="Times New Roman"/>
          <w:spacing w:val="2"/>
          <w:sz w:val="23"/>
          <w:szCs w:val="23"/>
        </w:rPr>
        <w:t xml:space="preserve"> район Республики Башкортостан, природно-климатических условий</w:t>
      </w:r>
      <w:r w:rsidRPr="00F35873">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2"/>
          <w:sz w:val="23"/>
          <w:szCs w:val="23"/>
        </w:rPr>
        <w:t>сельских поселении</w:t>
      </w:r>
      <w:r w:rsidRPr="00645190">
        <w:rPr>
          <w:rFonts w:ascii="Times New Roman" w:eastAsia="Times New Roman" w:hAnsi="Times New Roman" w:cs="Times New Roman"/>
          <w:spacing w:val="2"/>
          <w:sz w:val="23"/>
          <w:szCs w:val="23"/>
        </w:rPr>
        <w:t xml:space="preserve"> муниципального района </w:t>
      </w:r>
      <w:proofErr w:type="spellStart"/>
      <w:r w:rsidRPr="00645190">
        <w:rPr>
          <w:rFonts w:ascii="Times New Roman" w:eastAsia="Times New Roman" w:hAnsi="Times New Roman" w:cs="Times New Roman"/>
          <w:spacing w:val="2"/>
          <w:sz w:val="23"/>
          <w:szCs w:val="23"/>
        </w:rPr>
        <w:t>Буздякский</w:t>
      </w:r>
      <w:proofErr w:type="spellEnd"/>
      <w:r w:rsidRPr="00645190">
        <w:rPr>
          <w:rFonts w:ascii="Times New Roman" w:eastAsia="Times New Roman" w:hAnsi="Times New Roman" w:cs="Times New Roman"/>
          <w:spacing w:val="2"/>
          <w:sz w:val="23"/>
          <w:szCs w:val="23"/>
        </w:rPr>
        <w:t xml:space="preserve"> район Республики Башкортостан, стратегии социально-экономического развития </w:t>
      </w:r>
      <w:r>
        <w:rPr>
          <w:rFonts w:ascii="Times New Roman" w:eastAsia="Times New Roman" w:hAnsi="Times New Roman" w:cs="Times New Roman"/>
          <w:spacing w:val="2"/>
          <w:sz w:val="23"/>
          <w:szCs w:val="23"/>
        </w:rPr>
        <w:t xml:space="preserve">сельских поселении </w:t>
      </w:r>
      <w:r w:rsidRPr="00645190">
        <w:rPr>
          <w:rFonts w:ascii="Times New Roman" w:eastAsia="Times New Roman" w:hAnsi="Times New Roman" w:cs="Times New Roman"/>
          <w:spacing w:val="2"/>
          <w:sz w:val="23"/>
          <w:szCs w:val="23"/>
        </w:rPr>
        <w:t xml:space="preserve">муниципального района </w:t>
      </w:r>
      <w:proofErr w:type="spellStart"/>
      <w:r w:rsidRPr="00645190">
        <w:rPr>
          <w:rFonts w:ascii="Times New Roman" w:eastAsia="Times New Roman" w:hAnsi="Times New Roman" w:cs="Times New Roman"/>
          <w:spacing w:val="2"/>
          <w:sz w:val="23"/>
          <w:szCs w:val="23"/>
        </w:rPr>
        <w:t>Буздякский</w:t>
      </w:r>
      <w:proofErr w:type="spellEnd"/>
      <w:r w:rsidRPr="00645190">
        <w:rPr>
          <w:rFonts w:ascii="Times New Roman" w:eastAsia="Times New Roman" w:hAnsi="Times New Roman" w:cs="Times New Roman"/>
          <w:spacing w:val="2"/>
          <w:sz w:val="23"/>
          <w:szCs w:val="23"/>
        </w:rPr>
        <w:t xml:space="preserve"> район Республики Башкортостан;</w:t>
      </w:r>
      <w:proofErr w:type="gramEnd"/>
      <w:r w:rsidRPr="00645190">
        <w:rPr>
          <w:rFonts w:ascii="Times New Roman" w:eastAsia="Times New Roman" w:hAnsi="Times New Roman" w:cs="Times New Roman"/>
          <w:spacing w:val="2"/>
          <w:sz w:val="23"/>
          <w:szCs w:val="23"/>
        </w:rPr>
        <w:t xml:space="preserve"> </w:t>
      </w:r>
      <w:proofErr w:type="gramStart"/>
      <w:r w:rsidRPr="00645190">
        <w:rPr>
          <w:rFonts w:ascii="Times New Roman" w:eastAsia="Times New Roman" w:hAnsi="Times New Roman" w:cs="Times New Roman"/>
          <w:spacing w:val="2"/>
          <w:sz w:val="23"/>
          <w:szCs w:val="23"/>
        </w:rPr>
        <w:t xml:space="preserve">программы социально-экономического развития </w:t>
      </w:r>
      <w:r>
        <w:rPr>
          <w:rFonts w:ascii="Times New Roman" w:eastAsia="Times New Roman" w:hAnsi="Times New Roman" w:cs="Times New Roman"/>
          <w:spacing w:val="2"/>
          <w:sz w:val="23"/>
          <w:szCs w:val="23"/>
        </w:rPr>
        <w:t xml:space="preserve">сельских поселении </w:t>
      </w:r>
      <w:r w:rsidRPr="00645190">
        <w:rPr>
          <w:rFonts w:ascii="Times New Roman" w:eastAsia="Times New Roman" w:hAnsi="Times New Roman" w:cs="Times New Roman"/>
          <w:spacing w:val="2"/>
          <w:sz w:val="23"/>
          <w:szCs w:val="23"/>
        </w:rPr>
        <w:t xml:space="preserve">муниципального района </w:t>
      </w:r>
      <w:proofErr w:type="spellStart"/>
      <w:r w:rsidRPr="00645190">
        <w:rPr>
          <w:rFonts w:ascii="Times New Roman" w:eastAsia="Times New Roman" w:hAnsi="Times New Roman" w:cs="Times New Roman"/>
          <w:spacing w:val="2"/>
          <w:sz w:val="23"/>
          <w:szCs w:val="23"/>
        </w:rPr>
        <w:t>Буздякский</w:t>
      </w:r>
      <w:proofErr w:type="spellEnd"/>
      <w:r w:rsidRPr="00645190">
        <w:rPr>
          <w:rFonts w:ascii="Times New Roman" w:eastAsia="Times New Roman" w:hAnsi="Times New Roman" w:cs="Times New Roman"/>
          <w:spacing w:val="2"/>
          <w:sz w:val="23"/>
          <w:szCs w:val="23"/>
        </w:rPr>
        <w:t xml:space="preserve"> район Республики Башкортостан, прогноза социально-экономического развития </w:t>
      </w:r>
      <w:r>
        <w:rPr>
          <w:rFonts w:ascii="Times New Roman" w:eastAsia="Times New Roman" w:hAnsi="Times New Roman" w:cs="Times New Roman"/>
          <w:spacing w:val="2"/>
          <w:sz w:val="23"/>
          <w:szCs w:val="23"/>
        </w:rPr>
        <w:t xml:space="preserve">сельских поселении </w:t>
      </w:r>
      <w:r w:rsidRPr="00645190">
        <w:rPr>
          <w:rFonts w:ascii="Times New Roman" w:eastAsia="Times New Roman" w:hAnsi="Times New Roman" w:cs="Times New Roman"/>
          <w:spacing w:val="2"/>
          <w:sz w:val="23"/>
          <w:szCs w:val="23"/>
        </w:rPr>
        <w:t xml:space="preserve">муниципального района </w:t>
      </w:r>
      <w:proofErr w:type="spellStart"/>
      <w:r w:rsidRPr="00645190">
        <w:rPr>
          <w:rFonts w:ascii="Times New Roman" w:eastAsia="Times New Roman" w:hAnsi="Times New Roman" w:cs="Times New Roman"/>
          <w:spacing w:val="2"/>
          <w:sz w:val="23"/>
          <w:szCs w:val="23"/>
        </w:rPr>
        <w:t>Буздякский</w:t>
      </w:r>
      <w:proofErr w:type="spellEnd"/>
      <w:r w:rsidRPr="00645190">
        <w:rPr>
          <w:rFonts w:ascii="Times New Roman" w:eastAsia="Times New Roman" w:hAnsi="Times New Roman" w:cs="Times New Roman"/>
          <w:spacing w:val="2"/>
          <w:sz w:val="23"/>
          <w:szCs w:val="23"/>
        </w:rPr>
        <w:t xml:space="preserve"> район Республики Башкортостан, предложений заинтересованных лиц.</w:t>
      </w:r>
      <w:proofErr w:type="gramEnd"/>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t xml:space="preserve">1.4. Нормативы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муниципального района </w:t>
      </w:r>
      <w:proofErr w:type="spellStart"/>
      <w:r w:rsidRPr="00645190">
        <w:rPr>
          <w:rFonts w:ascii="Times New Roman" w:eastAsia="Times New Roman" w:hAnsi="Times New Roman" w:cs="Times New Roman"/>
          <w:spacing w:val="2"/>
          <w:sz w:val="23"/>
          <w:szCs w:val="23"/>
        </w:rPr>
        <w:t>Буздякский</w:t>
      </w:r>
      <w:proofErr w:type="spellEnd"/>
      <w:r w:rsidRPr="00645190">
        <w:rPr>
          <w:rFonts w:ascii="Times New Roman" w:eastAsia="Times New Roman" w:hAnsi="Times New Roman" w:cs="Times New Roman"/>
          <w:spacing w:val="2"/>
          <w:sz w:val="23"/>
          <w:szCs w:val="23"/>
        </w:rPr>
        <w:t xml:space="preserve"> район Республики Башкортостан, определяющими и содержащими цели и задачи социально-экономического развития </w:t>
      </w:r>
      <w:proofErr w:type="gramStart"/>
      <w:r w:rsidRPr="00645190">
        <w:rPr>
          <w:rFonts w:ascii="Times New Roman" w:eastAsia="Times New Roman" w:hAnsi="Times New Roman" w:cs="Times New Roman"/>
          <w:spacing w:val="2"/>
          <w:sz w:val="23"/>
          <w:szCs w:val="23"/>
        </w:rPr>
        <w:t>территории</w:t>
      </w:r>
      <w:proofErr w:type="gramEnd"/>
      <w:r w:rsidRPr="00645190">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2"/>
          <w:sz w:val="23"/>
          <w:szCs w:val="23"/>
        </w:rPr>
        <w:t xml:space="preserve">сельских поселении </w:t>
      </w:r>
      <w:r w:rsidRPr="00645190">
        <w:rPr>
          <w:rFonts w:ascii="Times New Roman" w:eastAsia="Times New Roman" w:hAnsi="Times New Roman" w:cs="Times New Roman"/>
          <w:spacing w:val="2"/>
          <w:sz w:val="23"/>
          <w:szCs w:val="23"/>
        </w:rPr>
        <w:t xml:space="preserve">муниципального района </w:t>
      </w:r>
      <w:proofErr w:type="spellStart"/>
      <w:r w:rsidRPr="00645190">
        <w:rPr>
          <w:rFonts w:ascii="Times New Roman" w:eastAsia="Times New Roman" w:hAnsi="Times New Roman" w:cs="Times New Roman"/>
          <w:spacing w:val="2"/>
          <w:sz w:val="23"/>
          <w:szCs w:val="23"/>
        </w:rPr>
        <w:t>Буздякский</w:t>
      </w:r>
      <w:proofErr w:type="spellEnd"/>
      <w:r w:rsidRPr="00645190">
        <w:rPr>
          <w:rFonts w:ascii="Times New Roman" w:eastAsia="Times New Roman" w:hAnsi="Times New Roman" w:cs="Times New Roman"/>
          <w:spacing w:val="2"/>
          <w:sz w:val="23"/>
          <w:szCs w:val="23"/>
        </w:rPr>
        <w:t xml:space="preserve"> район Республики Башкортостан.</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t>1.5. Нормативы включают в себя:</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t>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част</w:t>
      </w:r>
      <w:r>
        <w:rPr>
          <w:rFonts w:ascii="Times New Roman" w:eastAsia="Times New Roman" w:hAnsi="Times New Roman" w:cs="Times New Roman"/>
          <w:spacing w:val="2"/>
          <w:sz w:val="23"/>
          <w:szCs w:val="23"/>
        </w:rPr>
        <w:t xml:space="preserve">ью </w:t>
      </w:r>
      <w:r w:rsidRPr="00645190">
        <w:rPr>
          <w:rFonts w:ascii="Times New Roman" w:eastAsia="Times New Roman" w:hAnsi="Times New Roman" w:cs="Times New Roman"/>
          <w:spacing w:val="2"/>
          <w:sz w:val="23"/>
          <w:szCs w:val="23"/>
        </w:rPr>
        <w:t>4 статьи 29.2 </w:t>
      </w:r>
      <w:hyperlink r:id="rId6" w:history="1">
        <w:r w:rsidRPr="00645190">
          <w:rPr>
            <w:rFonts w:ascii="Times New Roman" w:eastAsia="Times New Roman" w:hAnsi="Times New Roman" w:cs="Times New Roman"/>
            <w:spacing w:val="2"/>
            <w:sz w:val="23"/>
          </w:rPr>
          <w:t>Градостроительного кодекса Российской Федерации</w:t>
        </w:r>
      </w:hyperlink>
      <w:r w:rsidRPr="00645190">
        <w:rPr>
          <w:rFonts w:ascii="Times New Roman" w:eastAsia="Times New Roman" w:hAnsi="Times New Roman" w:cs="Times New Roman"/>
          <w:spacing w:val="2"/>
          <w:sz w:val="23"/>
          <w:szCs w:val="23"/>
        </w:rPr>
        <w:t>,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муниципального образования);</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lastRenderedPageBreak/>
        <w:t>2) правила и область применения расчетных показателей, содержащихся в основной части Нормативов;</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t>3) материалы по обоснованию расчетных показателей, содержащихся в основной части Нормативов.</w:t>
      </w:r>
    </w:p>
    <w:p w:rsidR="00BA7A0E" w:rsidRPr="00645190" w:rsidRDefault="00BA7A0E" w:rsidP="00BA7A0E">
      <w:pPr>
        <w:shd w:val="clear" w:color="auto" w:fill="FFFFFF"/>
        <w:spacing w:before="419" w:after="0" w:line="240" w:lineRule="auto"/>
        <w:ind w:firstLine="709"/>
        <w:jc w:val="center"/>
        <w:textAlignment w:val="baseline"/>
        <w:outlineLvl w:val="2"/>
        <w:rPr>
          <w:rFonts w:ascii="Times New Roman" w:eastAsia="Times New Roman" w:hAnsi="Times New Roman" w:cs="Times New Roman"/>
          <w:spacing w:val="2"/>
          <w:sz w:val="28"/>
          <w:szCs w:val="28"/>
        </w:rPr>
      </w:pPr>
      <w:r w:rsidRPr="00645190">
        <w:rPr>
          <w:rFonts w:ascii="Times New Roman" w:eastAsia="Times New Roman" w:hAnsi="Times New Roman" w:cs="Times New Roman"/>
          <w:spacing w:val="2"/>
          <w:sz w:val="28"/>
          <w:szCs w:val="28"/>
        </w:rPr>
        <w:t>2. ОСНОВНАЯ ЧАСТЬ</w:t>
      </w:r>
    </w:p>
    <w:p w:rsidR="00BA7A0E" w:rsidRPr="00645190" w:rsidRDefault="00BA7A0E" w:rsidP="00BA7A0E">
      <w:pPr>
        <w:shd w:val="clear" w:color="auto" w:fill="FFFFFF"/>
        <w:spacing w:before="419" w:after="0" w:line="240" w:lineRule="auto"/>
        <w:ind w:firstLine="709"/>
        <w:jc w:val="center"/>
        <w:textAlignment w:val="baseline"/>
        <w:outlineLvl w:val="2"/>
        <w:rPr>
          <w:rFonts w:ascii="Times New Roman" w:eastAsia="Times New Roman" w:hAnsi="Times New Roman" w:cs="Times New Roman"/>
          <w:spacing w:val="2"/>
          <w:sz w:val="28"/>
          <w:szCs w:val="28"/>
        </w:rPr>
      </w:pPr>
      <w:r w:rsidRPr="00645190">
        <w:rPr>
          <w:rFonts w:ascii="Times New Roman" w:eastAsia="Times New Roman" w:hAnsi="Times New Roman" w:cs="Times New Roman"/>
          <w:spacing w:val="2"/>
          <w:sz w:val="28"/>
          <w:szCs w:val="28"/>
        </w:rPr>
        <w:t>2.1. Термины и определения</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t>В Нормативах приведенные понятия применяются в следующем значении:</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t>блокированный жилой дом - здание, состоящее из двух квартир и более, каждая из которых имеет непосредственно выход на придомовую территорию;</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t>водопроводные очистные сооружения - комплекс зданий, сооружений и устрой</w:t>
      </w:r>
      <w:proofErr w:type="gramStart"/>
      <w:r w:rsidRPr="00645190">
        <w:rPr>
          <w:rFonts w:ascii="Times New Roman" w:eastAsia="Times New Roman" w:hAnsi="Times New Roman" w:cs="Times New Roman"/>
          <w:spacing w:val="2"/>
          <w:sz w:val="23"/>
          <w:szCs w:val="23"/>
        </w:rPr>
        <w:t>ств дл</w:t>
      </w:r>
      <w:proofErr w:type="gramEnd"/>
      <w:r w:rsidRPr="00645190">
        <w:rPr>
          <w:rFonts w:ascii="Times New Roman" w:eastAsia="Times New Roman" w:hAnsi="Times New Roman" w:cs="Times New Roman"/>
          <w:spacing w:val="2"/>
          <w:sz w:val="23"/>
          <w:szCs w:val="23"/>
        </w:rPr>
        <w:t>я очистки воды;</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t>вокзал - здание (или группа зданий), предназначенное для обслуживания пассажиров железнодорожного, речного, автомобильного и воздушного транспорта. Вокзальный компле</w:t>
      </w:r>
      <w:proofErr w:type="gramStart"/>
      <w:r w:rsidRPr="00645190">
        <w:rPr>
          <w:rFonts w:ascii="Times New Roman" w:eastAsia="Times New Roman" w:hAnsi="Times New Roman" w:cs="Times New Roman"/>
          <w:spacing w:val="2"/>
          <w:sz w:val="23"/>
          <w:szCs w:val="23"/>
        </w:rPr>
        <w:t>кс вкл</w:t>
      </w:r>
      <w:proofErr w:type="gramEnd"/>
      <w:r w:rsidRPr="00645190">
        <w:rPr>
          <w:rFonts w:ascii="Times New Roman" w:eastAsia="Times New Roman" w:hAnsi="Times New Roman" w:cs="Times New Roman"/>
          <w:spacing w:val="2"/>
          <w:sz w:val="23"/>
          <w:szCs w:val="23"/>
        </w:rPr>
        <w:t>ючает кроме вокзала сооружения и устройства, связанные с обслуживанием пассажиров на привокзальной площади и перроне;</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proofErr w:type="spellStart"/>
      <w:r w:rsidRPr="00645190">
        <w:rPr>
          <w:rFonts w:ascii="Times New Roman" w:eastAsia="Times New Roman" w:hAnsi="Times New Roman" w:cs="Times New Roman"/>
          <w:spacing w:val="2"/>
          <w:sz w:val="23"/>
          <w:szCs w:val="23"/>
        </w:rPr>
        <w:t>высококомфортное</w:t>
      </w:r>
      <w:proofErr w:type="spellEnd"/>
      <w:r w:rsidRPr="00645190">
        <w:rPr>
          <w:rFonts w:ascii="Times New Roman" w:eastAsia="Times New Roman" w:hAnsi="Times New Roman" w:cs="Times New Roman"/>
          <w:spacing w:val="2"/>
          <w:sz w:val="23"/>
          <w:szCs w:val="23"/>
        </w:rPr>
        <w:t xml:space="preserve"> жилье -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40 кв. м на одного человека;</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t>газонаполнительные станции (далее - ГНС) - предприятия, предназначенные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t xml:space="preserve">газораспределительная станция - комплекс сооружений газопровода, предназначенный для снижения давления, очистки, </w:t>
      </w:r>
      <w:proofErr w:type="spellStart"/>
      <w:r w:rsidRPr="00645190">
        <w:rPr>
          <w:rFonts w:ascii="Times New Roman" w:eastAsia="Times New Roman" w:hAnsi="Times New Roman" w:cs="Times New Roman"/>
          <w:spacing w:val="2"/>
          <w:sz w:val="23"/>
          <w:szCs w:val="23"/>
        </w:rPr>
        <w:t>одоризации</w:t>
      </w:r>
      <w:proofErr w:type="spellEnd"/>
      <w:r w:rsidRPr="00645190">
        <w:rPr>
          <w:rFonts w:ascii="Times New Roman" w:eastAsia="Times New Roman" w:hAnsi="Times New Roman" w:cs="Times New Roman"/>
          <w:spacing w:val="2"/>
          <w:sz w:val="23"/>
          <w:szCs w:val="23"/>
        </w:rPr>
        <w:t xml:space="preserve"> и учета расхода газа перед подачей его потребителю;</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t>гараж - здание или сооружение, предназначенное для постоянного или временного хранения, а также технического обслуживания автомобилей;</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t>градостроительная документация - документы территориального планирования, документы градостроительного зонирования, документация по планировке территории;</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t>индивидуальный жилой дом - отдельно стоящий жилой дом, предназначенный для проживания одной семьи;</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t>канализационные очистные сооружения - комплекс зданий, сооружений и устрой</w:t>
      </w:r>
      <w:proofErr w:type="gramStart"/>
      <w:r w:rsidRPr="00645190">
        <w:rPr>
          <w:rFonts w:ascii="Times New Roman" w:eastAsia="Times New Roman" w:hAnsi="Times New Roman" w:cs="Times New Roman"/>
          <w:spacing w:val="2"/>
          <w:sz w:val="23"/>
          <w:szCs w:val="23"/>
        </w:rPr>
        <w:t>ств дл</w:t>
      </w:r>
      <w:proofErr w:type="gramEnd"/>
      <w:r w:rsidRPr="00645190">
        <w:rPr>
          <w:rFonts w:ascii="Times New Roman" w:eastAsia="Times New Roman" w:hAnsi="Times New Roman" w:cs="Times New Roman"/>
          <w:spacing w:val="2"/>
          <w:sz w:val="23"/>
          <w:szCs w:val="23"/>
        </w:rPr>
        <w:t>я очистки сточных вод и обработки осадка;</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t>квартал (микрорайон) - элемент планировочной структуры в границах красных линий. В границах жилого квартала (микрорайона)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(микрорайона)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lastRenderedPageBreak/>
        <w:t>комфортное жилье -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30, но не более 40 кв. м на одного человека;</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t>коэффициент застройки - отношение площади, занятой под зданиями и сооружениями, к площади участка;</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t>коэффициент плотности застройки - отношение площади всех этажей зданий и сооружений к площади участка;</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t>линия электропередач - электрическая линия, выходящая за пределы электростанции или подстанции и предназначенная для передачи электрической энергии;</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t>массовое жилье -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24, но не более 30 кв. м на одного человека;</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t>место погребения - часть пространства объекта похоронного назначения, предназначенная для захоронения останков или праха умерших или погибших;</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proofErr w:type="gramStart"/>
      <w:r w:rsidRPr="00645190">
        <w:rPr>
          <w:rFonts w:ascii="Times New Roman" w:eastAsia="Times New Roman" w:hAnsi="Times New Roman" w:cs="Times New Roman"/>
          <w:spacing w:val="2"/>
          <w:sz w:val="23"/>
          <w:szCs w:val="23"/>
        </w:rPr>
        <w:t>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3 и 4 статьи 29.2 </w:t>
      </w:r>
      <w:hyperlink r:id="rId7" w:history="1">
        <w:r w:rsidRPr="00645190">
          <w:rPr>
            <w:rFonts w:ascii="Times New Roman" w:eastAsia="Times New Roman" w:hAnsi="Times New Roman" w:cs="Times New Roman"/>
            <w:spacing w:val="2"/>
            <w:sz w:val="23"/>
          </w:rPr>
          <w:t>Градостроительного кодекса Российской Федерации</w:t>
        </w:r>
      </w:hyperlink>
      <w:r w:rsidRPr="00645190">
        <w:rPr>
          <w:rFonts w:ascii="Times New Roman" w:eastAsia="Times New Roman" w:hAnsi="Times New Roman" w:cs="Times New Roman"/>
          <w:spacing w:val="2"/>
          <w:sz w:val="23"/>
          <w:szCs w:val="23"/>
        </w:rPr>
        <w:t xml:space="preserve">, населения муниципального района </w:t>
      </w:r>
      <w:proofErr w:type="spellStart"/>
      <w:r w:rsidRPr="00645190">
        <w:rPr>
          <w:rFonts w:ascii="Times New Roman" w:eastAsia="Times New Roman" w:hAnsi="Times New Roman" w:cs="Times New Roman"/>
          <w:spacing w:val="2"/>
          <w:sz w:val="23"/>
          <w:szCs w:val="23"/>
        </w:rPr>
        <w:t>Буздякский</w:t>
      </w:r>
      <w:proofErr w:type="spellEnd"/>
      <w:r w:rsidRPr="00645190">
        <w:rPr>
          <w:rFonts w:ascii="Times New Roman" w:eastAsia="Times New Roman" w:hAnsi="Times New Roman" w:cs="Times New Roman"/>
          <w:spacing w:val="2"/>
          <w:sz w:val="23"/>
          <w:szCs w:val="23"/>
        </w:rPr>
        <w:t xml:space="preserve"> район Республики Башкортостан, расчетных показателей максимально допустимого уровня территориальной доступности таких объектов для населения муниципального района </w:t>
      </w:r>
      <w:proofErr w:type="spellStart"/>
      <w:r w:rsidRPr="00645190">
        <w:rPr>
          <w:rFonts w:ascii="Times New Roman" w:eastAsia="Times New Roman" w:hAnsi="Times New Roman" w:cs="Times New Roman"/>
          <w:spacing w:val="2"/>
          <w:sz w:val="23"/>
          <w:szCs w:val="23"/>
        </w:rPr>
        <w:t>Буздякский</w:t>
      </w:r>
      <w:proofErr w:type="spellEnd"/>
      <w:r w:rsidRPr="00645190">
        <w:rPr>
          <w:rFonts w:ascii="Times New Roman" w:eastAsia="Times New Roman" w:hAnsi="Times New Roman" w:cs="Times New Roman"/>
          <w:spacing w:val="2"/>
          <w:sz w:val="23"/>
          <w:szCs w:val="23"/>
        </w:rPr>
        <w:t xml:space="preserve"> район Республики Башкортостан;</w:t>
      </w:r>
      <w:proofErr w:type="gramEnd"/>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Республики Башкортостан, уставами муниципальных образований Республики Башкортостан и оказывают существенное влияние на социально-экономическое развитие муниципальных районов, поселений. </w:t>
      </w:r>
      <w:proofErr w:type="gramStart"/>
      <w:r w:rsidRPr="00645190">
        <w:rPr>
          <w:rFonts w:ascii="Times New Roman" w:eastAsia="Times New Roman" w:hAnsi="Times New Roman" w:cs="Times New Roman"/>
          <w:spacing w:val="2"/>
          <w:sz w:val="23"/>
          <w:szCs w:val="23"/>
        </w:rPr>
        <w:t>Виды объектов местного значения муниципального района, поселения в указанных в пункте 1 части 3 статьи 19 и пункте 1 части 5 статьи 23 </w:t>
      </w:r>
      <w:hyperlink r:id="rId8" w:history="1">
        <w:r w:rsidRPr="00645190">
          <w:rPr>
            <w:rFonts w:ascii="Times New Roman" w:eastAsia="Times New Roman" w:hAnsi="Times New Roman" w:cs="Times New Roman"/>
            <w:spacing w:val="2"/>
            <w:sz w:val="23"/>
          </w:rPr>
          <w:t>Градостроительного кодекса Российской Федерации</w:t>
        </w:r>
      </w:hyperlink>
      <w:r w:rsidRPr="00645190">
        <w:rPr>
          <w:rFonts w:ascii="Times New Roman" w:eastAsia="Times New Roman" w:hAnsi="Times New Roman" w:cs="Times New Roman"/>
          <w:spacing w:val="2"/>
          <w:sz w:val="23"/>
          <w:szCs w:val="23"/>
        </w:rPr>
        <w:t> областях, подлежащих отображению на схеме территориального планирования муниципального района, генеральном плане поселения, определяются законом Республики Башкортостан;</w:t>
      </w:r>
      <w:proofErr w:type="gramEnd"/>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t>объекты озеленения общего пользования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proofErr w:type="gramStart"/>
      <w:r w:rsidRPr="00645190">
        <w:rPr>
          <w:rFonts w:ascii="Times New Roman" w:eastAsia="Times New Roman" w:hAnsi="Times New Roman" w:cs="Times New Roman"/>
          <w:spacing w:val="2"/>
          <w:sz w:val="23"/>
          <w:szCs w:val="23"/>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Республики Башкортостан, органов государственной власти Республики Башкортостан </w:t>
      </w:r>
      <w:hyperlink r:id="rId9" w:history="1">
        <w:r w:rsidRPr="00645190">
          <w:rPr>
            <w:rFonts w:ascii="Times New Roman" w:eastAsia="Times New Roman" w:hAnsi="Times New Roman" w:cs="Times New Roman"/>
            <w:spacing w:val="2"/>
            <w:sz w:val="23"/>
          </w:rPr>
          <w:t>Конституцией Российской Федерации</w:t>
        </w:r>
      </w:hyperlink>
      <w:r w:rsidRPr="00645190">
        <w:rPr>
          <w:rFonts w:ascii="Times New Roman" w:eastAsia="Times New Roman" w:hAnsi="Times New Roman" w:cs="Times New Roman"/>
          <w:spacing w:val="2"/>
          <w:sz w:val="23"/>
          <w:szCs w:val="23"/>
        </w:rPr>
        <w:t>, федеральными конституционными законами, федеральными законами, </w:t>
      </w:r>
      <w:hyperlink r:id="rId10" w:history="1">
        <w:r w:rsidRPr="00645190">
          <w:rPr>
            <w:rFonts w:ascii="Times New Roman" w:eastAsia="Times New Roman" w:hAnsi="Times New Roman" w:cs="Times New Roman"/>
            <w:spacing w:val="2"/>
            <w:sz w:val="23"/>
          </w:rPr>
          <w:t xml:space="preserve">Конституцией Республики </w:t>
        </w:r>
        <w:r w:rsidRPr="00645190">
          <w:rPr>
            <w:rFonts w:ascii="Times New Roman" w:eastAsia="Times New Roman" w:hAnsi="Times New Roman" w:cs="Times New Roman"/>
            <w:spacing w:val="2"/>
            <w:sz w:val="23"/>
          </w:rPr>
          <w:lastRenderedPageBreak/>
          <w:t>Башкортостан</w:t>
        </w:r>
      </w:hyperlink>
      <w:r w:rsidRPr="00645190">
        <w:rPr>
          <w:rFonts w:ascii="Times New Roman" w:eastAsia="Times New Roman" w:hAnsi="Times New Roman" w:cs="Times New Roman"/>
          <w:spacing w:val="2"/>
          <w:sz w:val="23"/>
          <w:szCs w:val="23"/>
        </w:rPr>
        <w:t>, законами Республики Башкортостан, нормативными правовыми актами Правительства Республики Башкортостан, и оказывают существенное влияние на социально-экономическое развитие Республики Башкортостан.</w:t>
      </w:r>
      <w:proofErr w:type="gramEnd"/>
      <w:r w:rsidRPr="00645190">
        <w:rPr>
          <w:rFonts w:ascii="Times New Roman" w:eastAsia="Times New Roman" w:hAnsi="Times New Roman" w:cs="Times New Roman"/>
          <w:spacing w:val="2"/>
          <w:sz w:val="23"/>
          <w:szCs w:val="23"/>
        </w:rPr>
        <w:t xml:space="preserve"> Виды объектов регионального значения в указанных в части 3 статьи 14 </w:t>
      </w:r>
      <w:hyperlink r:id="rId11" w:history="1">
        <w:r w:rsidRPr="00645190">
          <w:rPr>
            <w:rFonts w:ascii="Times New Roman" w:eastAsia="Times New Roman" w:hAnsi="Times New Roman" w:cs="Times New Roman"/>
            <w:spacing w:val="2"/>
            <w:sz w:val="23"/>
          </w:rPr>
          <w:t>Градостроительного кодекса Российской Федерации</w:t>
        </w:r>
      </w:hyperlink>
      <w:r w:rsidRPr="00645190">
        <w:rPr>
          <w:rFonts w:ascii="Times New Roman" w:eastAsia="Times New Roman" w:hAnsi="Times New Roman" w:cs="Times New Roman"/>
          <w:spacing w:val="2"/>
          <w:sz w:val="23"/>
          <w:szCs w:val="23"/>
        </w:rPr>
        <w:t> областях, подлежащих отображению на схеме территориального планирования Республики Башкортостан, определяются законом Республики Башкортостан;</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t>парк - озелененная территория общего пользования, представляющая собой самостоятельный архитектурно-ландшафтный объект;</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t xml:space="preserve">парковка (парковочное место) - специально обозначенное и при необходимости обустроенное и оборудованное место, </w:t>
      </w:r>
      <w:proofErr w:type="gramStart"/>
      <w:r w:rsidRPr="00645190">
        <w:rPr>
          <w:rFonts w:ascii="Times New Roman" w:eastAsia="Times New Roman" w:hAnsi="Times New Roman" w:cs="Times New Roman"/>
          <w:spacing w:val="2"/>
          <w:sz w:val="23"/>
          <w:szCs w:val="23"/>
        </w:rPr>
        <w:t>являющееся</w:t>
      </w:r>
      <w:proofErr w:type="gramEnd"/>
      <w:r w:rsidRPr="00645190">
        <w:rPr>
          <w:rFonts w:ascii="Times New Roman" w:eastAsia="Times New Roman" w:hAnsi="Times New Roman" w:cs="Times New Roman"/>
          <w:spacing w:val="2"/>
          <w:sz w:val="23"/>
          <w:szCs w:val="23"/>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645190">
        <w:rPr>
          <w:rFonts w:ascii="Times New Roman" w:eastAsia="Times New Roman" w:hAnsi="Times New Roman" w:cs="Times New Roman"/>
          <w:spacing w:val="2"/>
          <w:sz w:val="23"/>
          <w:szCs w:val="23"/>
        </w:rPr>
        <w:t>подэстакадных</w:t>
      </w:r>
      <w:proofErr w:type="spellEnd"/>
      <w:r w:rsidRPr="00645190">
        <w:rPr>
          <w:rFonts w:ascii="Times New Roman" w:eastAsia="Times New Roman" w:hAnsi="Times New Roman" w:cs="Times New Roman"/>
          <w:spacing w:val="2"/>
          <w:sz w:val="23"/>
          <w:szCs w:val="23"/>
        </w:rPr>
        <w:t xml:space="preserve"> или </w:t>
      </w:r>
      <w:proofErr w:type="spellStart"/>
      <w:r w:rsidRPr="00645190">
        <w:rPr>
          <w:rFonts w:ascii="Times New Roman" w:eastAsia="Times New Roman" w:hAnsi="Times New Roman" w:cs="Times New Roman"/>
          <w:spacing w:val="2"/>
          <w:sz w:val="23"/>
          <w:szCs w:val="23"/>
        </w:rPr>
        <w:t>подмостовых</w:t>
      </w:r>
      <w:proofErr w:type="spellEnd"/>
      <w:r w:rsidRPr="00645190">
        <w:rPr>
          <w:rFonts w:ascii="Times New Roman" w:eastAsia="Times New Roman" w:hAnsi="Times New Roman" w:cs="Times New Roman"/>
          <w:spacing w:val="2"/>
          <w:sz w:val="23"/>
          <w:szCs w:val="23"/>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t>переработка отходов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t>подстанция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t>природный газ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t xml:space="preserve">пункт редуцирования газа - технологическое устройство сетей газораспределения и </w:t>
      </w:r>
      <w:proofErr w:type="spellStart"/>
      <w:r w:rsidRPr="00645190">
        <w:rPr>
          <w:rFonts w:ascii="Times New Roman" w:eastAsia="Times New Roman" w:hAnsi="Times New Roman" w:cs="Times New Roman"/>
          <w:spacing w:val="2"/>
          <w:sz w:val="23"/>
          <w:szCs w:val="23"/>
        </w:rPr>
        <w:t>газопотребления</w:t>
      </w:r>
      <w:proofErr w:type="spellEnd"/>
      <w:r w:rsidRPr="00645190">
        <w:rPr>
          <w:rFonts w:ascii="Times New Roman" w:eastAsia="Times New Roman" w:hAnsi="Times New Roman" w:cs="Times New Roman"/>
          <w:spacing w:val="2"/>
          <w:sz w:val="23"/>
          <w:szCs w:val="23"/>
        </w:rPr>
        <w:t>, предназначенное для снижения давления газа и поддержания его в заданных пределах независимо от расхода газа;</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t>расчетные показатели объектов местного значения -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местного значения для населения муниципальных образований;</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t>расчетные показатели объектов регионального значения -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объектов регионального значения для населения Республики Башкортостан;</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lastRenderedPageBreak/>
        <w:t>сельский населенный пункт -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t>улица, площадь - территории общего пользования, ограниченные красными линиями улично-дорожной сети населенного пункта;</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t>иные понятия, используемые в Нормативах, употребляются в значениях в соответствии с законодательством.</w:t>
      </w:r>
    </w:p>
    <w:p w:rsidR="00BA7A0E" w:rsidRPr="00645190" w:rsidRDefault="00BA7A0E" w:rsidP="00BA7A0E">
      <w:pPr>
        <w:shd w:val="clear" w:color="auto" w:fill="FFFFFF"/>
        <w:spacing w:before="419" w:after="251" w:line="240" w:lineRule="auto"/>
        <w:ind w:firstLine="709"/>
        <w:jc w:val="center"/>
        <w:textAlignment w:val="baseline"/>
        <w:outlineLvl w:val="2"/>
        <w:rPr>
          <w:rFonts w:ascii="Times New Roman" w:eastAsia="Times New Roman" w:hAnsi="Times New Roman" w:cs="Times New Roman"/>
          <w:spacing w:val="2"/>
          <w:sz w:val="28"/>
          <w:szCs w:val="28"/>
        </w:rPr>
      </w:pPr>
      <w:r w:rsidRPr="00645190">
        <w:rPr>
          <w:rFonts w:ascii="Times New Roman" w:eastAsia="Times New Roman" w:hAnsi="Times New Roman" w:cs="Times New Roman"/>
          <w:spacing w:val="2"/>
          <w:sz w:val="28"/>
          <w:szCs w:val="28"/>
        </w:rPr>
        <w:t>2.2. Цели и задачи разработки Нормативов</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t>Нормативы направлены на решение следующих основных задач:</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t>1) установление расчетных показателей, применение которых необходимо при разработке или корректировке градостроительной документации;</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Нормативах как равнозначные);</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района </w:t>
      </w:r>
      <w:proofErr w:type="spellStart"/>
      <w:r w:rsidRPr="00645190">
        <w:rPr>
          <w:rFonts w:ascii="Times New Roman" w:eastAsia="Times New Roman" w:hAnsi="Times New Roman" w:cs="Times New Roman"/>
          <w:spacing w:val="2"/>
          <w:sz w:val="23"/>
          <w:szCs w:val="23"/>
        </w:rPr>
        <w:t>Буздякский</w:t>
      </w:r>
      <w:proofErr w:type="spellEnd"/>
      <w:r w:rsidRPr="00645190">
        <w:rPr>
          <w:rFonts w:ascii="Times New Roman" w:eastAsia="Times New Roman" w:hAnsi="Times New Roman" w:cs="Times New Roman"/>
          <w:spacing w:val="2"/>
          <w:sz w:val="23"/>
          <w:szCs w:val="23"/>
        </w:rPr>
        <w:t xml:space="preserve"> район Республики Башкортостан;</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t xml:space="preserve">4) обеспечение постоянного </w:t>
      </w:r>
      <w:proofErr w:type="gramStart"/>
      <w:r w:rsidRPr="00645190">
        <w:rPr>
          <w:rFonts w:ascii="Times New Roman" w:eastAsia="Times New Roman" w:hAnsi="Times New Roman" w:cs="Times New Roman"/>
          <w:spacing w:val="2"/>
          <w:sz w:val="23"/>
          <w:szCs w:val="23"/>
        </w:rPr>
        <w:t>контроля за</w:t>
      </w:r>
      <w:proofErr w:type="gramEnd"/>
      <w:r w:rsidRPr="00645190">
        <w:rPr>
          <w:rFonts w:ascii="Times New Roman" w:eastAsia="Times New Roman" w:hAnsi="Times New Roman" w:cs="Times New Roman"/>
          <w:spacing w:val="2"/>
          <w:sz w:val="23"/>
          <w:szCs w:val="23"/>
        </w:rPr>
        <w:t xml:space="preserve"> соответствием решений градостроительной документации, изменяющимся социально-экономическим условиям на территории </w:t>
      </w:r>
      <w:r>
        <w:rPr>
          <w:rFonts w:ascii="Times New Roman" w:eastAsia="Times New Roman" w:hAnsi="Times New Roman" w:cs="Times New Roman"/>
          <w:spacing w:val="2"/>
          <w:sz w:val="23"/>
          <w:szCs w:val="23"/>
        </w:rPr>
        <w:t xml:space="preserve">сельских поселении </w:t>
      </w:r>
      <w:r w:rsidRPr="00645190">
        <w:rPr>
          <w:rFonts w:ascii="Times New Roman" w:eastAsia="Times New Roman" w:hAnsi="Times New Roman" w:cs="Times New Roman"/>
          <w:spacing w:val="2"/>
          <w:sz w:val="23"/>
          <w:szCs w:val="23"/>
        </w:rPr>
        <w:t xml:space="preserve">муниципального района </w:t>
      </w:r>
      <w:proofErr w:type="spellStart"/>
      <w:r w:rsidRPr="00645190">
        <w:rPr>
          <w:rFonts w:ascii="Times New Roman" w:eastAsia="Times New Roman" w:hAnsi="Times New Roman" w:cs="Times New Roman"/>
          <w:spacing w:val="2"/>
          <w:sz w:val="23"/>
          <w:szCs w:val="23"/>
        </w:rPr>
        <w:t>Буздякский</w:t>
      </w:r>
      <w:proofErr w:type="spellEnd"/>
      <w:r w:rsidRPr="00645190">
        <w:rPr>
          <w:rFonts w:ascii="Times New Roman" w:eastAsia="Times New Roman" w:hAnsi="Times New Roman" w:cs="Times New Roman"/>
          <w:spacing w:val="2"/>
          <w:sz w:val="23"/>
          <w:szCs w:val="23"/>
        </w:rPr>
        <w:t xml:space="preserve"> район Республики Башкортостан.</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t>Нормативы разработаны с учетом следующих требований:</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t>а) охраны окружающей среды;</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t>б) санитарно-гигиенических норм;</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t>в) охраны памятников истории и культуры;</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t>г) интенсивности использования территорий иного назначения, выраженной в процентах застройки, иных показателях;</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proofErr w:type="spellStart"/>
      <w:r w:rsidRPr="00645190">
        <w:rPr>
          <w:rFonts w:ascii="Times New Roman" w:eastAsia="Times New Roman" w:hAnsi="Times New Roman" w:cs="Times New Roman"/>
          <w:spacing w:val="2"/>
          <w:sz w:val="23"/>
          <w:szCs w:val="23"/>
        </w:rPr>
        <w:t>д</w:t>
      </w:r>
      <w:proofErr w:type="spellEnd"/>
      <w:r w:rsidRPr="00645190">
        <w:rPr>
          <w:rFonts w:ascii="Times New Roman" w:eastAsia="Times New Roman" w:hAnsi="Times New Roman" w:cs="Times New Roman"/>
          <w:spacing w:val="2"/>
          <w:sz w:val="23"/>
          <w:szCs w:val="23"/>
        </w:rPr>
        <w:t>) пожарной безопасности.</w:t>
      </w:r>
    </w:p>
    <w:p w:rsidR="00BA7A0E" w:rsidRPr="00645190" w:rsidRDefault="00BA7A0E" w:rsidP="00BA7A0E">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p>
    <w:p w:rsidR="00BA7A0E" w:rsidRPr="00645190" w:rsidRDefault="00BA7A0E" w:rsidP="00BA7A0E">
      <w:pPr>
        <w:rPr>
          <w:rFonts w:ascii="Times New Roman" w:eastAsia="Times New Roman" w:hAnsi="Times New Roman" w:cs="Times New Roman"/>
          <w:spacing w:val="2"/>
          <w:sz w:val="28"/>
          <w:szCs w:val="28"/>
        </w:rPr>
      </w:pPr>
      <w:r w:rsidRPr="00645190">
        <w:rPr>
          <w:rFonts w:ascii="Times New Roman" w:eastAsia="Times New Roman" w:hAnsi="Times New Roman" w:cs="Times New Roman"/>
          <w:spacing w:val="2"/>
          <w:sz w:val="28"/>
          <w:szCs w:val="28"/>
        </w:rPr>
        <w:br w:type="page"/>
      </w:r>
    </w:p>
    <w:p w:rsidR="00BA7A0E" w:rsidRPr="00645190" w:rsidRDefault="00BA7A0E" w:rsidP="00BA7A0E">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sectPr w:rsidR="00BA7A0E" w:rsidRPr="00645190" w:rsidSect="008F6320">
          <w:pgSz w:w="11906" w:h="16838"/>
          <w:pgMar w:top="709" w:right="850" w:bottom="709" w:left="1701" w:header="708" w:footer="708" w:gutter="0"/>
          <w:cols w:space="708"/>
          <w:docGrid w:linePitch="360"/>
        </w:sectPr>
      </w:pPr>
    </w:p>
    <w:p w:rsidR="00BA7A0E" w:rsidRPr="00645190" w:rsidRDefault="00BA7A0E" w:rsidP="00BA7A0E">
      <w:pPr>
        <w:shd w:val="clear" w:color="auto" w:fill="FFFFFF"/>
        <w:spacing w:after="0" w:line="240" w:lineRule="auto"/>
        <w:ind w:firstLine="709"/>
        <w:jc w:val="both"/>
        <w:textAlignment w:val="baseline"/>
        <w:outlineLvl w:val="2"/>
        <w:rPr>
          <w:rFonts w:ascii="Times New Roman" w:hAnsi="Times New Roman" w:cs="Times New Roman"/>
          <w:sz w:val="28"/>
          <w:szCs w:val="28"/>
        </w:rPr>
      </w:pPr>
      <w:r w:rsidRPr="00645190">
        <w:rPr>
          <w:rFonts w:ascii="Times New Roman" w:hAnsi="Times New Roman" w:cs="Times New Roman"/>
          <w:sz w:val="28"/>
          <w:szCs w:val="28"/>
        </w:rPr>
        <w:lastRenderedPageBreak/>
        <w:t>2.3. Предельные значения расчетных показателей минимально допустимого уровня обеспеченности объектами местного значения муниципального района, поселения и расчетные показатели максимально допустимого уровня территориальной доступности таких объектов для населения</w:t>
      </w:r>
    </w:p>
    <w:p w:rsidR="00BA7A0E" w:rsidRPr="00645190" w:rsidRDefault="00BA7A0E" w:rsidP="00BA7A0E">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r w:rsidRPr="00645190">
        <w:rPr>
          <w:rFonts w:ascii="Times New Roman" w:eastAsia="Times New Roman" w:hAnsi="Times New Roman" w:cs="Times New Roman"/>
          <w:spacing w:val="2"/>
          <w:sz w:val="28"/>
          <w:szCs w:val="28"/>
        </w:rPr>
        <w:t>2.3.1.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инженерных коммуникаций местного значения </w:t>
      </w:r>
    </w:p>
    <w:tbl>
      <w:tblPr>
        <w:tblW w:w="0" w:type="auto"/>
        <w:tblLayout w:type="fixed"/>
        <w:tblCellMar>
          <w:left w:w="0" w:type="dxa"/>
          <w:right w:w="0" w:type="dxa"/>
        </w:tblCellMar>
        <w:tblLook w:val="04A0"/>
      </w:tblPr>
      <w:tblGrid>
        <w:gridCol w:w="533"/>
        <w:gridCol w:w="1811"/>
        <w:gridCol w:w="1485"/>
        <w:gridCol w:w="1416"/>
        <w:gridCol w:w="1712"/>
        <w:gridCol w:w="2234"/>
        <w:gridCol w:w="882"/>
        <w:gridCol w:w="423"/>
        <w:gridCol w:w="588"/>
        <w:gridCol w:w="481"/>
        <w:gridCol w:w="410"/>
        <w:gridCol w:w="74"/>
        <w:gridCol w:w="96"/>
        <w:gridCol w:w="960"/>
        <w:gridCol w:w="78"/>
        <w:gridCol w:w="848"/>
        <w:gridCol w:w="539"/>
      </w:tblGrid>
      <w:tr w:rsidR="00BA7A0E" w:rsidRPr="00645190" w:rsidTr="008F6320">
        <w:trPr>
          <w:trHeight w:val="15"/>
        </w:trPr>
        <w:tc>
          <w:tcPr>
            <w:tcW w:w="533" w:type="dxa"/>
            <w:hideMark/>
          </w:tcPr>
          <w:p w:rsidR="00BA7A0E" w:rsidRPr="00645190" w:rsidRDefault="00BA7A0E" w:rsidP="008F6320">
            <w:pPr>
              <w:spacing w:after="0" w:line="240" w:lineRule="auto"/>
              <w:rPr>
                <w:rFonts w:ascii="Times New Roman" w:eastAsia="Times New Roman" w:hAnsi="Times New Roman" w:cs="Times New Roman"/>
                <w:sz w:val="2"/>
                <w:szCs w:val="24"/>
              </w:rPr>
            </w:pPr>
          </w:p>
        </w:tc>
        <w:tc>
          <w:tcPr>
            <w:tcW w:w="1811" w:type="dxa"/>
            <w:hideMark/>
          </w:tcPr>
          <w:p w:rsidR="00BA7A0E" w:rsidRPr="00645190" w:rsidRDefault="00BA7A0E" w:rsidP="008F6320">
            <w:pPr>
              <w:spacing w:after="0" w:line="240" w:lineRule="auto"/>
              <w:rPr>
                <w:rFonts w:ascii="Times New Roman" w:eastAsia="Times New Roman" w:hAnsi="Times New Roman" w:cs="Times New Roman"/>
                <w:sz w:val="2"/>
                <w:szCs w:val="24"/>
              </w:rPr>
            </w:pPr>
          </w:p>
        </w:tc>
        <w:tc>
          <w:tcPr>
            <w:tcW w:w="1485" w:type="dxa"/>
            <w:hideMark/>
          </w:tcPr>
          <w:p w:rsidR="00BA7A0E" w:rsidRPr="00645190" w:rsidRDefault="00BA7A0E" w:rsidP="008F6320">
            <w:pPr>
              <w:spacing w:after="0" w:line="240" w:lineRule="auto"/>
              <w:rPr>
                <w:rFonts w:ascii="Times New Roman" w:eastAsia="Times New Roman" w:hAnsi="Times New Roman" w:cs="Times New Roman"/>
                <w:sz w:val="2"/>
                <w:szCs w:val="24"/>
              </w:rPr>
            </w:pPr>
          </w:p>
        </w:tc>
        <w:tc>
          <w:tcPr>
            <w:tcW w:w="1416" w:type="dxa"/>
            <w:hideMark/>
          </w:tcPr>
          <w:p w:rsidR="00BA7A0E" w:rsidRPr="00645190" w:rsidRDefault="00BA7A0E" w:rsidP="008F6320">
            <w:pPr>
              <w:spacing w:after="0" w:line="240" w:lineRule="auto"/>
              <w:rPr>
                <w:rFonts w:ascii="Times New Roman" w:eastAsia="Times New Roman" w:hAnsi="Times New Roman" w:cs="Times New Roman"/>
                <w:sz w:val="2"/>
                <w:szCs w:val="24"/>
              </w:rPr>
            </w:pPr>
          </w:p>
        </w:tc>
        <w:tc>
          <w:tcPr>
            <w:tcW w:w="1712" w:type="dxa"/>
            <w:hideMark/>
          </w:tcPr>
          <w:p w:rsidR="00BA7A0E" w:rsidRPr="00645190" w:rsidRDefault="00BA7A0E" w:rsidP="008F6320">
            <w:pPr>
              <w:spacing w:after="0" w:line="240" w:lineRule="auto"/>
              <w:rPr>
                <w:rFonts w:ascii="Times New Roman" w:eastAsia="Times New Roman" w:hAnsi="Times New Roman" w:cs="Times New Roman"/>
                <w:sz w:val="2"/>
                <w:szCs w:val="24"/>
              </w:rPr>
            </w:pPr>
          </w:p>
        </w:tc>
        <w:tc>
          <w:tcPr>
            <w:tcW w:w="2234" w:type="dxa"/>
            <w:hideMark/>
          </w:tcPr>
          <w:p w:rsidR="00BA7A0E" w:rsidRPr="00645190" w:rsidRDefault="00BA7A0E" w:rsidP="008F6320">
            <w:pPr>
              <w:spacing w:after="0" w:line="240" w:lineRule="auto"/>
              <w:rPr>
                <w:rFonts w:ascii="Times New Roman" w:eastAsia="Times New Roman" w:hAnsi="Times New Roman" w:cs="Times New Roman"/>
                <w:sz w:val="2"/>
                <w:szCs w:val="24"/>
              </w:rPr>
            </w:pPr>
          </w:p>
        </w:tc>
        <w:tc>
          <w:tcPr>
            <w:tcW w:w="882" w:type="dxa"/>
            <w:hideMark/>
          </w:tcPr>
          <w:p w:rsidR="00BA7A0E" w:rsidRPr="00645190" w:rsidRDefault="00BA7A0E" w:rsidP="008F6320">
            <w:pPr>
              <w:spacing w:after="0" w:line="240" w:lineRule="auto"/>
              <w:rPr>
                <w:rFonts w:ascii="Times New Roman" w:eastAsia="Times New Roman" w:hAnsi="Times New Roman" w:cs="Times New Roman"/>
                <w:sz w:val="2"/>
                <w:szCs w:val="24"/>
              </w:rPr>
            </w:pPr>
          </w:p>
        </w:tc>
        <w:tc>
          <w:tcPr>
            <w:tcW w:w="423" w:type="dxa"/>
            <w:hideMark/>
          </w:tcPr>
          <w:p w:rsidR="00BA7A0E" w:rsidRPr="00645190" w:rsidRDefault="00BA7A0E" w:rsidP="008F6320">
            <w:pPr>
              <w:spacing w:after="0" w:line="240" w:lineRule="auto"/>
              <w:rPr>
                <w:rFonts w:ascii="Times New Roman" w:eastAsia="Times New Roman" w:hAnsi="Times New Roman" w:cs="Times New Roman"/>
                <w:sz w:val="2"/>
                <w:szCs w:val="24"/>
              </w:rPr>
            </w:pPr>
          </w:p>
        </w:tc>
        <w:tc>
          <w:tcPr>
            <w:tcW w:w="588" w:type="dxa"/>
            <w:hideMark/>
          </w:tcPr>
          <w:p w:rsidR="00BA7A0E" w:rsidRPr="00645190" w:rsidRDefault="00BA7A0E" w:rsidP="008F6320">
            <w:pPr>
              <w:spacing w:after="0" w:line="240" w:lineRule="auto"/>
              <w:rPr>
                <w:rFonts w:ascii="Times New Roman" w:eastAsia="Times New Roman" w:hAnsi="Times New Roman" w:cs="Times New Roman"/>
                <w:sz w:val="2"/>
                <w:szCs w:val="24"/>
              </w:rPr>
            </w:pPr>
          </w:p>
        </w:tc>
        <w:tc>
          <w:tcPr>
            <w:tcW w:w="481" w:type="dxa"/>
            <w:hideMark/>
          </w:tcPr>
          <w:p w:rsidR="00BA7A0E" w:rsidRPr="00645190" w:rsidRDefault="00BA7A0E" w:rsidP="008F6320">
            <w:pPr>
              <w:spacing w:after="0" w:line="240" w:lineRule="auto"/>
              <w:rPr>
                <w:rFonts w:ascii="Times New Roman" w:eastAsia="Times New Roman" w:hAnsi="Times New Roman" w:cs="Times New Roman"/>
                <w:sz w:val="2"/>
                <w:szCs w:val="24"/>
              </w:rPr>
            </w:pPr>
          </w:p>
        </w:tc>
        <w:tc>
          <w:tcPr>
            <w:tcW w:w="580" w:type="dxa"/>
            <w:gridSpan w:val="3"/>
            <w:hideMark/>
          </w:tcPr>
          <w:p w:rsidR="00BA7A0E" w:rsidRPr="00645190" w:rsidRDefault="00BA7A0E" w:rsidP="008F6320">
            <w:pPr>
              <w:spacing w:after="0" w:line="240" w:lineRule="auto"/>
              <w:rPr>
                <w:rFonts w:ascii="Times New Roman" w:eastAsia="Times New Roman" w:hAnsi="Times New Roman" w:cs="Times New Roman"/>
                <w:sz w:val="2"/>
                <w:szCs w:val="24"/>
              </w:rPr>
            </w:pPr>
          </w:p>
        </w:tc>
        <w:tc>
          <w:tcPr>
            <w:tcW w:w="960" w:type="dxa"/>
            <w:hideMark/>
          </w:tcPr>
          <w:p w:rsidR="00BA7A0E" w:rsidRPr="00645190" w:rsidRDefault="00BA7A0E" w:rsidP="008F6320">
            <w:pPr>
              <w:spacing w:after="0" w:line="240" w:lineRule="auto"/>
              <w:rPr>
                <w:rFonts w:ascii="Times New Roman" w:eastAsia="Times New Roman" w:hAnsi="Times New Roman" w:cs="Times New Roman"/>
                <w:sz w:val="2"/>
                <w:szCs w:val="24"/>
              </w:rPr>
            </w:pPr>
          </w:p>
        </w:tc>
        <w:tc>
          <w:tcPr>
            <w:tcW w:w="926" w:type="dxa"/>
            <w:gridSpan w:val="2"/>
            <w:hideMark/>
          </w:tcPr>
          <w:p w:rsidR="00BA7A0E" w:rsidRPr="00645190" w:rsidRDefault="00BA7A0E" w:rsidP="008F6320">
            <w:pPr>
              <w:spacing w:after="0" w:line="240" w:lineRule="auto"/>
              <w:rPr>
                <w:rFonts w:ascii="Times New Roman" w:eastAsia="Times New Roman" w:hAnsi="Times New Roman" w:cs="Times New Roman"/>
                <w:sz w:val="2"/>
                <w:szCs w:val="24"/>
              </w:rPr>
            </w:pPr>
          </w:p>
        </w:tc>
        <w:tc>
          <w:tcPr>
            <w:tcW w:w="539" w:type="dxa"/>
            <w:hideMark/>
          </w:tcPr>
          <w:p w:rsidR="00BA7A0E" w:rsidRPr="00645190" w:rsidRDefault="00BA7A0E" w:rsidP="008F6320">
            <w:pPr>
              <w:spacing w:after="0" w:line="240" w:lineRule="auto"/>
              <w:rPr>
                <w:rFonts w:ascii="Times New Roman" w:eastAsia="Times New Roman" w:hAnsi="Times New Roman" w:cs="Times New Roman"/>
                <w:sz w:val="2"/>
                <w:szCs w:val="24"/>
              </w:rPr>
            </w:pP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N </w:t>
            </w:r>
            <w:proofErr w:type="spellStart"/>
            <w:proofErr w:type="gramStart"/>
            <w:r w:rsidRPr="00645190">
              <w:rPr>
                <w:rFonts w:ascii="Times New Roman" w:eastAsia="Times New Roman" w:hAnsi="Times New Roman" w:cs="Times New Roman"/>
                <w:sz w:val="21"/>
                <w:szCs w:val="21"/>
              </w:rPr>
              <w:t>п</w:t>
            </w:r>
            <w:proofErr w:type="spellEnd"/>
            <w:proofErr w:type="gramEnd"/>
            <w:r w:rsidRPr="00645190">
              <w:rPr>
                <w:rFonts w:ascii="Times New Roman" w:eastAsia="Times New Roman" w:hAnsi="Times New Roman" w:cs="Times New Roman"/>
                <w:sz w:val="21"/>
                <w:szCs w:val="21"/>
              </w:rPr>
              <w:t>/</w:t>
            </w:r>
            <w:proofErr w:type="spellStart"/>
            <w:r w:rsidRPr="00645190">
              <w:rPr>
                <w:rFonts w:ascii="Times New Roman" w:eastAsia="Times New Roman" w:hAnsi="Times New Roman" w:cs="Times New Roman"/>
                <w:sz w:val="21"/>
                <w:szCs w:val="21"/>
              </w:rPr>
              <w:t>п</w:t>
            </w:r>
            <w:proofErr w:type="spellEnd"/>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Наименование вида ОМЗ</w:t>
            </w: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Тип расчетного показателя</w:t>
            </w: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Вид расчетного показателя</w:t>
            </w: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Наименование расчетного показателя, единица измерения</w:t>
            </w:r>
          </w:p>
        </w:tc>
        <w:tc>
          <w:tcPr>
            <w:tcW w:w="7613"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Предельное значение расчетного показателя</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w:t>
            </w: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Электростанции, подстанция 35 кВ, переключательные пункты, трансформаторные подстанции, линии электропередачи 35 кВ, линии электропередачи 10</w:t>
            </w:r>
            <w:proofErr w:type="gramStart"/>
            <w:r w:rsidRPr="00645190">
              <w:rPr>
                <w:rFonts w:ascii="Times New Roman" w:eastAsia="Times New Roman" w:hAnsi="Times New Roman" w:cs="Times New Roman"/>
                <w:sz w:val="21"/>
                <w:szCs w:val="21"/>
              </w:rPr>
              <w:t xml:space="preserve"> </w:t>
            </w:r>
            <w:proofErr w:type="spellStart"/>
            <w:r w:rsidRPr="00645190">
              <w:rPr>
                <w:rFonts w:ascii="Times New Roman" w:eastAsia="Times New Roman" w:hAnsi="Times New Roman" w:cs="Times New Roman"/>
                <w:sz w:val="21"/>
                <w:szCs w:val="21"/>
              </w:rPr>
              <w:t>К</w:t>
            </w:r>
            <w:proofErr w:type="gramEnd"/>
            <w:r w:rsidRPr="00645190">
              <w:rPr>
                <w:rFonts w:ascii="Times New Roman" w:eastAsia="Times New Roman" w:hAnsi="Times New Roman" w:cs="Times New Roman"/>
                <w:sz w:val="21"/>
                <w:szCs w:val="21"/>
              </w:rPr>
              <w:t>в</w:t>
            </w:r>
            <w:proofErr w:type="spellEnd"/>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расчетные показатели минимально допустимого уровня обеспеченности</w:t>
            </w: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минимально допустимого уровня мощности объекта</w:t>
            </w: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норматив потребления коммунальных услуг по электроснабжению, кВт </w:t>
            </w:r>
            <w:proofErr w:type="gramStart"/>
            <w:r w:rsidRPr="00645190">
              <w:rPr>
                <w:rFonts w:ascii="Times New Roman" w:eastAsia="Times New Roman" w:hAnsi="Times New Roman" w:cs="Times New Roman"/>
                <w:sz w:val="21"/>
                <w:szCs w:val="21"/>
              </w:rPr>
              <w:t>ч</w:t>
            </w:r>
            <w:proofErr w:type="gramEnd"/>
            <w:r w:rsidRPr="00645190">
              <w:rPr>
                <w:rFonts w:ascii="Times New Roman" w:eastAsia="Times New Roman" w:hAnsi="Times New Roman" w:cs="Times New Roman"/>
                <w:sz w:val="21"/>
                <w:szCs w:val="21"/>
              </w:rPr>
              <w:t>/чел./мес. При количестве проживающих человек в квартире (жилом доме)</w:t>
            </w:r>
          </w:p>
        </w:tc>
        <w:tc>
          <w:tcPr>
            <w:tcW w:w="22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Количество комнат</w:t>
            </w:r>
          </w:p>
        </w:tc>
        <w:tc>
          <w:tcPr>
            <w:tcW w:w="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 человек</w:t>
            </w:r>
          </w:p>
        </w:tc>
        <w:tc>
          <w:tcPr>
            <w:tcW w:w="10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 человека</w:t>
            </w:r>
          </w:p>
        </w:tc>
        <w:tc>
          <w:tcPr>
            <w:tcW w:w="106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 человека</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4 человека</w:t>
            </w:r>
          </w:p>
        </w:tc>
        <w:tc>
          <w:tcPr>
            <w:tcW w:w="14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5 человек и более</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7613"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При наличии электрической плиты</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2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 комната</w:t>
            </w:r>
          </w:p>
        </w:tc>
        <w:tc>
          <w:tcPr>
            <w:tcW w:w="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140</w:t>
            </w:r>
          </w:p>
        </w:tc>
        <w:tc>
          <w:tcPr>
            <w:tcW w:w="10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87</w:t>
            </w:r>
          </w:p>
        </w:tc>
        <w:tc>
          <w:tcPr>
            <w:tcW w:w="106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67</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55</w:t>
            </w:r>
          </w:p>
        </w:tc>
        <w:tc>
          <w:tcPr>
            <w:tcW w:w="14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48</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2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 комнаты</w:t>
            </w:r>
          </w:p>
        </w:tc>
        <w:tc>
          <w:tcPr>
            <w:tcW w:w="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165</w:t>
            </w:r>
          </w:p>
        </w:tc>
        <w:tc>
          <w:tcPr>
            <w:tcW w:w="10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102</w:t>
            </w:r>
          </w:p>
        </w:tc>
        <w:tc>
          <w:tcPr>
            <w:tcW w:w="106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79</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64</w:t>
            </w:r>
          </w:p>
        </w:tc>
        <w:tc>
          <w:tcPr>
            <w:tcW w:w="14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56</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2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 комнаты</w:t>
            </w:r>
          </w:p>
        </w:tc>
        <w:tc>
          <w:tcPr>
            <w:tcW w:w="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180</w:t>
            </w:r>
          </w:p>
        </w:tc>
        <w:tc>
          <w:tcPr>
            <w:tcW w:w="10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112</w:t>
            </w:r>
          </w:p>
        </w:tc>
        <w:tc>
          <w:tcPr>
            <w:tcW w:w="106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87</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70</w:t>
            </w:r>
          </w:p>
        </w:tc>
        <w:tc>
          <w:tcPr>
            <w:tcW w:w="14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61</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2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4 комнаты и более</w:t>
            </w:r>
          </w:p>
        </w:tc>
        <w:tc>
          <w:tcPr>
            <w:tcW w:w="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192</w:t>
            </w:r>
          </w:p>
        </w:tc>
        <w:tc>
          <w:tcPr>
            <w:tcW w:w="10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119</w:t>
            </w:r>
          </w:p>
        </w:tc>
        <w:tc>
          <w:tcPr>
            <w:tcW w:w="106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92</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75</w:t>
            </w:r>
          </w:p>
        </w:tc>
        <w:tc>
          <w:tcPr>
            <w:tcW w:w="14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65</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7613"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При наличии газовой плиты</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2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 комната</w:t>
            </w:r>
          </w:p>
        </w:tc>
        <w:tc>
          <w:tcPr>
            <w:tcW w:w="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90</w:t>
            </w:r>
          </w:p>
        </w:tc>
        <w:tc>
          <w:tcPr>
            <w:tcW w:w="10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56</w:t>
            </w:r>
          </w:p>
        </w:tc>
        <w:tc>
          <w:tcPr>
            <w:tcW w:w="106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43</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35</w:t>
            </w:r>
          </w:p>
        </w:tc>
        <w:tc>
          <w:tcPr>
            <w:tcW w:w="14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31</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2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 комнаты</w:t>
            </w:r>
          </w:p>
        </w:tc>
        <w:tc>
          <w:tcPr>
            <w:tcW w:w="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116</w:t>
            </w:r>
          </w:p>
        </w:tc>
        <w:tc>
          <w:tcPr>
            <w:tcW w:w="10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72</w:t>
            </w:r>
          </w:p>
        </w:tc>
        <w:tc>
          <w:tcPr>
            <w:tcW w:w="106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56</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45</w:t>
            </w:r>
          </w:p>
        </w:tc>
        <w:tc>
          <w:tcPr>
            <w:tcW w:w="14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39</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2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 комнаты</w:t>
            </w:r>
          </w:p>
        </w:tc>
        <w:tc>
          <w:tcPr>
            <w:tcW w:w="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131</w:t>
            </w:r>
          </w:p>
        </w:tc>
        <w:tc>
          <w:tcPr>
            <w:tcW w:w="10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81</w:t>
            </w:r>
          </w:p>
        </w:tc>
        <w:tc>
          <w:tcPr>
            <w:tcW w:w="106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63</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51</w:t>
            </w:r>
          </w:p>
        </w:tc>
        <w:tc>
          <w:tcPr>
            <w:tcW w:w="14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45</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2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4 комнаты и более</w:t>
            </w:r>
          </w:p>
        </w:tc>
        <w:tc>
          <w:tcPr>
            <w:tcW w:w="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142</w:t>
            </w:r>
          </w:p>
        </w:tc>
        <w:tc>
          <w:tcPr>
            <w:tcW w:w="10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88</w:t>
            </w:r>
          </w:p>
        </w:tc>
        <w:tc>
          <w:tcPr>
            <w:tcW w:w="106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68</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55</w:t>
            </w:r>
          </w:p>
        </w:tc>
        <w:tc>
          <w:tcPr>
            <w:tcW w:w="14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48</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расчетный показатель минимально допустимой площади </w:t>
            </w:r>
            <w:r w:rsidRPr="00645190">
              <w:rPr>
                <w:rFonts w:ascii="Times New Roman" w:eastAsia="Times New Roman" w:hAnsi="Times New Roman" w:cs="Times New Roman"/>
                <w:sz w:val="21"/>
                <w:szCs w:val="21"/>
              </w:rPr>
              <w:lastRenderedPageBreak/>
              <w:t>территории для размещения объекта</w:t>
            </w: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lastRenderedPageBreak/>
              <w:t xml:space="preserve">размер земельного участка, отводимого для понизительных </w:t>
            </w:r>
            <w:r w:rsidRPr="00645190">
              <w:rPr>
                <w:rFonts w:ascii="Times New Roman" w:eastAsia="Times New Roman" w:hAnsi="Times New Roman" w:cs="Times New Roman"/>
                <w:sz w:val="21"/>
                <w:szCs w:val="21"/>
              </w:rPr>
              <w:lastRenderedPageBreak/>
              <w:t>подстанций 35 кВ и переключательных пунктов, кв. м</w:t>
            </w:r>
          </w:p>
        </w:tc>
        <w:tc>
          <w:tcPr>
            <w:tcW w:w="7613"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lastRenderedPageBreak/>
              <w:t>5000</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размер земельного участка, отводимого для трансформаторных подстанций, распределительных и секционирующих пунктов, кв. м</w:t>
            </w:r>
          </w:p>
        </w:tc>
        <w:tc>
          <w:tcPr>
            <w:tcW w:w="501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вид объекта</w:t>
            </w:r>
          </w:p>
        </w:tc>
        <w:tc>
          <w:tcPr>
            <w:tcW w:w="259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размер земельного участка, кв. м</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501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мачтовые подстанции мощностью от 25 до 250 </w:t>
            </w:r>
            <w:proofErr w:type="spellStart"/>
            <w:r w:rsidRPr="00645190">
              <w:rPr>
                <w:rFonts w:ascii="Times New Roman" w:eastAsia="Times New Roman" w:hAnsi="Times New Roman" w:cs="Times New Roman"/>
                <w:sz w:val="21"/>
                <w:szCs w:val="21"/>
              </w:rPr>
              <w:t>кВА</w:t>
            </w:r>
            <w:proofErr w:type="spellEnd"/>
          </w:p>
        </w:tc>
        <w:tc>
          <w:tcPr>
            <w:tcW w:w="259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не более 50</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501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комплектные подстанции с одним трансформатором мощностью от 25 до 630 </w:t>
            </w:r>
            <w:proofErr w:type="spellStart"/>
            <w:r w:rsidRPr="00645190">
              <w:rPr>
                <w:rFonts w:ascii="Times New Roman" w:eastAsia="Times New Roman" w:hAnsi="Times New Roman" w:cs="Times New Roman"/>
                <w:sz w:val="21"/>
                <w:szCs w:val="21"/>
              </w:rPr>
              <w:t>кВА</w:t>
            </w:r>
            <w:proofErr w:type="spellEnd"/>
          </w:p>
        </w:tc>
        <w:tc>
          <w:tcPr>
            <w:tcW w:w="259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не более 50</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501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комплектные подстанции с двумя трансформаторами мощностью от 160 до 630 </w:t>
            </w:r>
            <w:proofErr w:type="spellStart"/>
            <w:r w:rsidRPr="00645190">
              <w:rPr>
                <w:rFonts w:ascii="Times New Roman" w:eastAsia="Times New Roman" w:hAnsi="Times New Roman" w:cs="Times New Roman"/>
                <w:sz w:val="21"/>
                <w:szCs w:val="21"/>
              </w:rPr>
              <w:t>кВА</w:t>
            </w:r>
            <w:proofErr w:type="spellEnd"/>
          </w:p>
        </w:tc>
        <w:tc>
          <w:tcPr>
            <w:tcW w:w="259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не более 80</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501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подстанции с двумя трансформаторами закрытого типа мощностью от 160 до 630 </w:t>
            </w:r>
            <w:proofErr w:type="spellStart"/>
            <w:r w:rsidRPr="00645190">
              <w:rPr>
                <w:rFonts w:ascii="Times New Roman" w:eastAsia="Times New Roman" w:hAnsi="Times New Roman" w:cs="Times New Roman"/>
                <w:sz w:val="21"/>
                <w:szCs w:val="21"/>
              </w:rPr>
              <w:t>кВА</w:t>
            </w:r>
            <w:proofErr w:type="spellEnd"/>
          </w:p>
        </w:tc>
        <w:tc>
          <w:tcPr>
            <w:tcW w:w="259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не более 150</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501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распределительные пункты наружной установки</w:t>
            </w:r>
          </w:p>
        </w:tc>
        <w:tc>
          <w:tcPr>
            <w:tcW w:w="259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не более 250</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501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распределительные пункты закрытого типа</w:t>
            </w:r>
          </w:p>
        </w:tc>
        <w:tc>
          <w:tcPr>
            <w:tcW w:w="259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не более 200</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501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секционирующие пункты</w:t>
            </w:r>
          </w:p>
        </w:tc>
        <w:tc>
          <w:tcPr>
            <w:tcW w:w="259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не более 80</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максимально допустимого уровня территориальной доступности</w:t>
            </w: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w:t>
            </w:r>
          </w:p>
        </w:tc>
        <w:tc>
          <w:tcPr>
            <w:tcW w:w="7613"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не нормируется</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w:t>
            </w: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Пункты редуцирования газа, резервуарные установки сжиженных углеводородных газов, ГНС, газопровод </w:t>
            </w:r>
            <w:r w:rsidRPr="00645190">
              <w:rPr>
                <w:rFonts w:ascii="Times New Roman" w:eastAsia="Times New Roman" w:hAnsi="Times New Roman" w:cs="Times New Roman"/>
                <w:sz w:val="21"/>
                <w:szCs w:val="21"/>
              </w:rPr>
              <w:lastRenderedPageBreak/>
              <w:t>распределительный, газопроводы попутного нефтяного газа</w:t>
            </w: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lastRenderedPageBreak/>
              <w:t>расчетные показатели минимально допустимого уровня обеспеченности</w:t>
            </w: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минимально допустимого уровня мощности объекта</w:t>
            </w: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удельные расходы природного и сжиженного газа для различных коммунальных нужд, куб. </w:t>
            </w:r>
            <w:proofErr w:type="gramStart"/>
            <w:r w:rsidRPr="00645190">
              <w:rPr>
                <w:rFonts w:ascii="Times New Roman" w:eastAsia="Times New Roman" w:hAnsi="Times New Roman" w:cs="Times New Roman"/>
                <w:sz w:val="21"/>
                <w:szCs w:val="21"/>
              </w:rPr>
              <w:t>м</w:t>
            </w:r>
            <w:proofErr w:type="gramEnd"/>
            <w:r w:rsidRPr="00645190">
              <w:rPr>
                <w:rFonts w:ascii="Times New Roman" w:eastAsia="Times New Roman" w:hAnsi="Times New Roman" w:cs="Times New Roman"/>
                <w:sz w:val="21"/>
                <w:szCs w:val="21"/>
              </w:rPr>
              <w:t xml:space="preserve"> в месяц (куб. в </w:t>
            </w:r>
            <w:r w:rsidRPr="00645190">
              <w:rPr>
                <w:rFonts w:ascii="Times New Roman" w:eastAsia="Times New Roman" w:hAnsi="Times New Roman" w:cs="Times New Roman"/>
                <w:sz w:val="21"/>
                <w:szCs w:val="21"/>
              </w:rPr>
              <w:lastRenderedPageBreak/>
              <w:t>год) на 1 человека для природного газа, кг в месяц (куб. в год) на 1 человека для сжиженного газа</w:t>
            </w:r>
          </w:p>
        </w:tc>
        <w:tc>
          <w:tcPr>
            <w:tcW w:w="509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lastRenderedPageBreak/>
              <w:t>вид потребления</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норматив потребления природного газа, куб. </w:t>
            </w:r>
            <w:proofErr w:type="gramStart"/>
            <w:r w:rsidRPr="00645190">
              <w:rPr>
                <w:rFonts w:ascii="Times New Roman" w:eastAsia="Times New Roman" w:hAnsi="Times New Roman" w:cs="Times New Roman"/>
                <w:sz w:val="21"/>
                <w:szCs w:val="21"/>
              </w:rPr>
              <w:t>м</w:t>
            </w:r>
            <w:proofErr w:type="gramEnd"/>
            <w:r w:rsidRPr="00645190">
              <w:rPr>
                <w:rFonts w:ascii="Times New Roman" w:eastAsia="Times New Roman" w:hAnsi="Times New Roman" w:cs="Times New Roman"/>
                <w:sz w:val="21"/>
                <w:szCs w:val="21"/>
              </w:rPr>
              <w:t xml:space="preserve"> в месяц (куб. в </w:t>
            </w:r>
            <w:r w:rsidRPr="00645190">
              <w:rPr>
                <w:rFonts w:ascii="Times New Roman" w:eastAsia="Times New Roman" w:hAnsi="Times New Roman" w:cs="Times New Roman"/>
                <w:sz w:val="21"/>
                <w:szCs w:val="21"/>
              </w:rPr>
              <w:lastRenderedPageBreak/>
              <w:t>год) на 1 человека</w:t>
            </w:r>
          </w:p>
        </w:tc>
        <w:tc>
          <w:tcPr>
            <w:tcW w:w="13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lastRenderedPageBreak/>
              <w:t xml:space="preserve">норматив потребления сжиженного газа, </w:t>
            </w:r>
            <w:proofErr w:type="gramStart"/>
            <w:r w:rsidRPr="00645190">
              <w:rPr>
                <w:rFonts w:ascii="Times New Roman" w:eastAsia="Times New Roman" w:hAnsi="Times New Roman" w:cs="Times New Roman"/>
                <w:sz w:val="21"/>
                <w:szCs w:val="21"/>
              </w:rPr>
              <w:t>кг</w:t>
            </w:r>
            <w:proofErr w:type="gramEnd"/>
            <w:r w:rsidRPr="00645190">
              <w:rPr>
                <w:rFonts w:ascii="Times New Roman" w:eastAsia="Times New Roman" w:hAnsi="Times New Roman" w:cs="Times New Roman"/>
                <w:sz w:val="21"/>
                <w:szCs w:val="21"/>
              </w:rPr>
              <w:t xml:space="preserve"> в месяц (куб. в год) на 1 человека</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509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на приготовление пищи с использованием газовой плиты при наличии централизованного отопления и централизованного горячего водоснабжения</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8,5 (102)</w:t>
            </w:r>
          </w:p>
        </w:tc>
        <w:tc>
          <w:tcPr>
            <w:tcW w:w="13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2,5 (30)</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509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на приготовление пищи с использованием газовой плиты и нагрев воды с использованием газового водонагревателя, одновременно обслуживающего ванную комнату и кухню, при отсутствии централизованного горячего водоснабжения</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25 (300)</w:t>
            </w:r>
          </w:p>
        </w:tc>
        <w:tc>
          <w:tcPr>
            <w:tcW w:w="13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9,5 (112)</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509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на приготовление пищи с использованием газовой плиты и нагрев воды с использованием газового водонагревателя, обслуживающего кухню, при отсутствии централизованного горячего водоснабжения</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17,5 (210)</w:t>
            </w:r>
          </w:p>
        </w:tc>
        <w:tc>
          <w:tcPr>
            <w:tcW w:w="13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6,5 (78)</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509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13 (156)</w:t>
            </w:r>
          </w:p>
        </w:tc>
        <w:tc>
          <w:tcPr>
            <w:tcW w:w="13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4 (48)</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минимально допустимой площади территории для размещения объекта</w:t>
            </w: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размер земельного участка для размещения пунктов редуцирования газа, кв. м</w:t>
            </w:r>
          </w:p>
        </w:tc>
        <w:tc>
          <w:tcPr>
            <w:tcW w:w="7613"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от 4</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размер земельного участка для размещения ГНС, га</w:t>
            </w:r>
          </w:p>
        </w:tc>
        <w:tc>
          <w:tcPr>
            <w:tcW w:w="412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производительность ГНС, тыс. т/год</w:t>
            </w:r>
          </w:p>
        </w:tc>
        <w:tc>
          <w:tcPr>
            <w:tcW w:w="348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размер участка, </w:t>
            </w:r>
            <w:proofErr w:type="gramStart"/>
            <w:r w:rsidRPr="00645190">
              <w:rPr>
                <w:rFonts w:ascii="Times New Roman" w:eastAsia="Times New Roman" w:hAnsi="Times New Roman" w:cs="Times New Roman"/>
                <w:sz w:val="21"/>
                <w:szCs w:val="21"/>
              </w:rPr>
              <w:t>га</w:t>
            </w:r>
            <w:proofErr w:type="gramEnd"/>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412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10</w:t>
            </w:r>
          </w:p>
        </w:tc>
        <w:tc>
          <w:tcPr>
            <w:tcW w:w="348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6</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412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20</w:t>
            </w:r>
          </w:p>
        </w:tc>
        <w:tc>
          <w:tcPr>
            <w:tcW w:w="348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7</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412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40</w:t>
            </w:r>
          </w:p>
        </w:tc>
        <w:tc>
          <w:tcPr>
            <w:tcW w:w="348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8</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размер земельных участков газонаполнительных пунктов и промежуточных складов баллонов не более, </w:t>
            </w:r>
            <w:proofErr w:type="gramStart"/>
            <w:r w:rsidRPr="00645190">
              <w:rPr>
                <w:rFonts w:ascii="Times New Roman" w:eastAsia="Times New Roman" w:hAnsi="Times New Roman" w:cs="Times New Roman"/>
                <w:sz w:val="21"/>
                <w:szCs w:val="21"/>
              </w:rPr>
              <w:t>га</w:t>
            </w:r>
            <w:proofErr w:type="gramEnd"/>
          </w:p>
        </w:tc>
        <w:tc>
          <w:tcPr>
            <w:tcW w:w="7613"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0,6</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максимально допустимого уровня территориальной доступности</w:t>
            </w: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w:t>
            </w:r>
          </w:p>
        </w:tc>
        <w:tc>
          <w:tcPr>
            <w:tcW w:w="7613"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не нормируется</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w:t>
            </w: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Котельные, тепловые перекачивающие насосные станции, центральные тепловые пункты, теплопровод магистральный</w:t>
            </w: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расчетные показатели минимально допустимого уровня обеспеченности</w:t>
            </w: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минимально допустимого уровня мощности объекта</w:t>
            </w: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удельные расходы тепла на отопление жилых зданий, кДж/(кв. м °C·</w:t>
            </w:r>
            <w:proofErr w:type="spellStart"/>
            <w:r w:rsidRPr="00645190">
              <w:rPr>
                <w:rFonts w:ascii="Times New Roman" w:eastAsia="Times New Roman" w:hAnsi="Times New Roman" w:cs="Times New Roman"/>
                <w:sz w:val="21"/>
                <w:szCs w:val="21"/>
              </w:rPr>
              <w:t>сут</w:t>
            </w:r>
            <w:proofErr w:type="spellEnd"/>
            <w:r w:rsidRPr="00645190">
              <w:rPr>
                <w:rFonts w:ascii="Times New Roman" w:eastAsia="Times New Roman" w:hAnsi="Times New Roman" w:cs="Times New Roman"/>
                <w:sz w:val="21"/>
                <w:szCs w:val="21"/>
              </w:rPr>
              <w:t>.) общей площади здания по этажности</w:t>
            </w:r>
          </w:p>
        </w:tc>
        <w:tc>
          <w:tcPr>
            <w:tcW w:w="22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отапливаемая площадь дома, кв. м</w:t>
            </w:r>
          </w:p>
        </w:tc>
        <w:tc>
          <w:tcPr>
            <w:tcW w:w="5379"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Этажность</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2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w:t>
            </w:r>
          </w:p>
        </w:tc>
        <w:tc>
          <w:tcPr>
            <w:tcW w:w="10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w:t>
            </w:r>
          </w:p>
        </w:tc>
        <w:tc>
          <w:tcPr>
            <w:tcW w:w="106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4</w:t>
            </w:r>
          </w:p>
        </w:tc>
        <w:tc>
          <w:tcPr>
            <w:tcW w:w="9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5</w:t>
            </w:r>
          </w:p>
        </w:tc>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2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60 и менее</w:t>
            </w:r>
          </w:p>
        </w:tc>
        <w:tc>
          <w:tcPr>
            <w:tcW w:w="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140</w:t>
            </w:r>
          </w:p>
        </w:tc>
        <w:tc>
          <w:tcPr>
            <w:tcW w:w="10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w:t>
            </w:r>
          </w:p>
        </w:tc>
        <w:tc>
          <w:tcPr>
            <w:tcW w:w="106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w:t>
            </w:r>
          </w:p>
        </w:tc>
        <w:tc>
          <w:tcPr>
            <w:tcW w:w="9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w:t>
            </w:r>
          </w:p>
        </w:tc>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2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100</w:t>
            </w:r>
          </w:p>
        </w:tc>
        <w:tc>
          <w:tcPr>
            <w:tcW w:w="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125</w:t>
            </w:r>
          </w:p>
        </w:tc>
        <w:tc>
          <w:tcPr>
            <w:tcW w:w="10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135</w:t>
            </w:r>
          </w:p>
        </w:tc>
        <w:tc>
          <w:tcPr>
            <w:tcW w:w="106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w:t>
            </w:r>
          </w:p>
        </w:tc>
        <w:tc>
          <w:tcPr>
            <w:tcW w:w="9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w:t>
            </w:r>
          </w:p>
        </w:tc>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2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150</w:t>
            </w:r>
          </w:p>
        </w:tc>
        <w:tc>
          <w:tcPr>
            <w:tcW w:w="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110</w:t>
            </w:r>
          </w:p>
        </w:tc>
        <w:tc>
          <w:tcPr>
            <w:tcW w:w="10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120</w:t>
            </w:r>
          </w:p>
        </w:tc>
        <w:tc>
          <w:tcPr>
            <w:tcW w:w="106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130</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w:t>
            </w:r>
          </w:p>
        </w:tc>
        <w:tc>
          <w:tcPr>
            <w:tcW w:w="9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w:t>
            </w:r>
          </w:p>
        </w:tc>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2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250</w:t>
            </w:r>
          </w:p>
        </w:tc>
        <w:tc>
          <w:tcPr>
            <w:tcW w:w="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100</w:t>
            </w:r>
          </w:p>
        </w:tc>
        <w:tc>
          <w:tcPr>
            <w:tcW w:w="10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105</w:t>
            </w:r>
          </w:p>
        </w:tc>
        <w:tc>
          <w:tcPr>
            <w:tcW w:w="106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110</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115</w:t>
            </w:r>
          </w:p>
        </w:tc>
        <w:tc>
          <w:tcPr>
            <w:tcW w:w="9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115</w:t>
            </w:r>
          </w:p>
        </w:tc>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2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400</w:t>
            </w:r>
          </w:p>
        </w:tc>
        <w:tc>
          <w:tcPr>
            <w:tcW w:w="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w:t>
            </w:r>
          </w:p>
        </w:tc>
        <w:tc>
          <w:tcPr>
            <w:tcW w:w="10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90</w:t>
            </w:r>
          </w:p>
        </w:tc>
        <w:tc>
          <w:tcPr>
            <w:tcW w:w="106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95</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100</w:t>
            </w:r>
          </w:p>
        </w:tc>
        <w:tc>
          <w:tcPr>
            <w:tcW w:w="9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100</w:t>
            </w:r>
          </w:p>
        </w:tc>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2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600</w:t>
            </w:r>
          </w:p>
        </w:tc>
        <w:tc>
          <w:tcPr>
            <w:tcW w:w="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w:t>
            </w:r>
          </w:p>
        </w:tc>
        <w:tc>
          <w:tcPr>
            <w:tcW w:w="10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80</w:t>
            </w:r>
          </w:p>
        </w:tc>
        <w:tc>
          <w:tcPr>
            <w:tcW w:w="106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85</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90</w:t>
            </w:r>
          </w:p>
        </w:tc>
        <w:tc>
          <w:tcPr>
            <w:tcW w:w="9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90</w:t>
            </w:r>
          </w:p>
        </w:tc>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2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1000 и более</w:t>
            </w:r>
          </w:p>
        </w:tc>
        <w:tc>
          <w:tcPr>
            <w:tcW w:w="8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w:t>
            </w:r>
          </w:p>
        </w:tc>
        <w:tc>
          <w:tcPr>
            <w:tcW w:w="10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70</w:t>
            </w:r>
          </w:p>
        </w:tc>
        <w:tc>
          <w:tcPr>
            <w:tcW w:w="106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75</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80</w:t>
            </w:r>
          </w:p>
        </w:tc>
        <w:tc>
          <w:tcPr>
            <w:tcW w:w="9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80</w:t>
            </w:r>
          </w:p>
        </w:tc>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расчетный показатель минимально допустимой площади территории для размещения </w:t>
            </w:r>
            <w:r w:rsidRPr="00645190">
              <w:rPr>
                <w:rFonts w:ascii="Times New Roman" w:eastAsia="Times New Roman" w:hAnsi="Times New Roman" w:cs="Times New Roman"/>
                <w:sz w:val="21"/>
                <w:szCs w:val="21"/>
              </w:rPr>
              <w:lastRenderedPageBreak/>
              <w:t>объекта</w:t>
            </w: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lastRenderedPageBreak/>
              <w:t xml:space="preserve">размер земельного участка для отдельно стоящих котельных в зависимости от мощности, </w:t>
            </w:r>
            <w:proofErr w:type="gramStart"/>
            <w:r w:rsidRPr="00645190">
              <w:rPr>
                <w:rFonts w:ascii="Times New Roman" w:eastAsia="Times New Roman" w:hAnsi="Times New Roman" w:cs="Times New Roman"/>
                <w:sz w:val="21"/>
                <w:szCs w:val="21"/>
              </w:rPr>
              <w:t>га</w:t>
            </w:r>
            <w:proofErr w:type="gramEnd"/>
          </w:p>
        </w:tc>
        <w:tc>
          <w:tcPr>
            <w:tcW w:w="22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proofErr w:type="spellStart"/>
            <w:r w:rsidRPr="00645190">
              <w:rPr>
                <w:rFonts w:ascii="Times New Roman" w:eastAsia="Times New Roman" w:hAnsi="Times New Roman" w:cs="Times New Roman"/>
                <w:sz w:val="21"/>
                <w:szCs w:val="21"/>
              </w:rPr>
              <w:t>теплопроизводительность</w:t>
            </w:r>
            <w:proofErr w:type="spellEnd"/>
            <w:r w:rsidRPr="00645190">
              <w:rPr>
                <w:rFonts w:ascii="Times New Roman" w:eastAsia="Times New Roman" w:hAnsi="Times New Roman" w:cs="Times New Roman"/>
                <w:sz w:val="21"/>
                <w:szCs w:val="21"/>
              </w:rPr>
              <w:t xml:space="preserve"> котельной, Гкал/</w:t>
            </w:r>
            <w:proofErr w:type="gramStart"/>
            <w:r w:rsidRPr="00645190">
              <w:rPr>
                <w:rFonts w:ascii="Times New Roman" w:eastAsia="Times New Roman" w:hAnsi="Times New Roman" w:cs="Times New Roman"/>
                <w:sz w:val="21"/>
                <w:szCs w:val="21"/>
              </w:rPr>
              <w:t>ч</w:t>
            </w:r>
            <w:proofErr w:type="gramEnd"/>
            <w:r w:rsidRPr="00645190">
              <w:rPr>
                <w:rFonts w:ascii="Times New Roman" w:eastAsia="Times New Roman" w:hAnsi="Times New Roman" w:cs="Times New Roman"/>
                <w:sz w:val="21"/>
                <w:szCs w:val="21"/>
              </w:rPr>
              <w:t xml:space="preserve"> (МВт)</w:t>
            </w:r>
          </w:p>
        </w:tc>
        <w:tc>
          <w:tcPr>
            <w:tcW w:w="5379"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размеры земельных участков, </w:t>
            </w:r>
            <w:proofErr w:type="gramStart"/>
            <w:r w:rsidRPr="00645190">
              <w:rPr>
                <w:rFonts w:ascii="Times New Roman" w:eastAsia="Times New Roman" w:hAnsi="Times New Roman" w:cs="Times New Roman"/>
                <w:sz w:val="21"/>
                <w:szCs w:val="21"/>
              </w:rPr>
              <w:t>га</w:t>
            </w:r>
            <w:proofErr w:type="gramEnd"/>
            <w:r w:rsidRPr="00645190">
              <w:rPr>
                <w:rFonts w:ascii="Times New Roman" w:eastAsia="Times New Roman" w:hAnsi="Times New Roman" w:cs="Times New Roman"/>
                <w:sz w:val="21"/>
                <w:szCs w:val="21"/>
              </w:rPr>
              <w:t>, котельных, работающих</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2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3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на твердом топливе</w:t>
            </w:r>
          </w:p>
        </w:tc>
        <w:tc>
          <w:tcPr>
            <w:tcW w:w="300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на </w:t>
            </w:r>
            <w:proofErr w:type="spellStart"/>
            <w:r w:rsidRPr="00645190">
              <w:rPr>
                <w:rFonts w:ascii="Times New Roman" w:eastAsia="Times New Roman" w:hAnsi="Times New Roman" w:cs="Times New Roman"/>
                <w:sz w:val="21"/>
                <w:szCs w:val="21"/>
              </w:rPr>
              <w:t>газомазутном</w:t>
            </w:r>
            <w:proofErr w:type="spellEnd"/>
            <w:r w:rsidRPr="00645190">
              <w:rPr>
                <w:rFonts w:ascii="Times New Roman" w:eastAsia="Times New Roman" w:hAnsi="Times New Roman" w:cs="Times New Roman"/>
                <w:sz w:val="21"/>
                <w:szCs w:val="21"/>
              </w:rPr>
              <w:t xml:space="preserve"> топливе</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2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до 5</w:t>
            </w:r>
          </w:p>
        </w:tc>
        <w:tc>
          <w:tcPr>
            <w:tcW w:w="23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0,7</w:t>
            </w:r>
          </w:p>
        </w:tc>
        <w:tc>
          <w:tcPr>
            <w:tcW w:w="300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0,7</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2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свыше 5 до 10 (свыше 6 до 12)</w:t>
            </w:r>
          </w:p>
        </w:tc>
        <w:tc>
          <w:tcPr>
            <w:tcW w:w="23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w:t>
            </w:r>
          </w:p>
        </w:tc>
        <w:tc>
          <w:tcPr>
            <w:tcW w:w="300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2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свыше 10 до 50 (свыше 12 до 58)</w:t>
            </w:r>
          </w:p>
        </w:tc>
        <w:tc>
          <w:tcPr>
            <w:tcW w:w="23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w:t>
            </w:r>
          </w:p>
        </w:tc>
        <w:tc>
          <w:tcPr>
            <w:tcW w:w="300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1,5</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2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свыше 50 до 100 (свыше 58 до 116)</w:t>
            </w:r>
          </w:p>
        </w:tc>
        <w:tc>
          <w:tcPr>
            <w:tcW w:w="23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w:t>
            </w:r>
          </w:p>
        </w:tc>
        <w:tc>
          <w:tcPr>
            <w:tcW w:w="300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2,5</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2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свыше 100 до 200 (свыше 16 до 233)</w:t>
            </w:r>
          </w:p>
        </w:tc>
        <w:tc>
          <w:tcPr>
            <w:tcW w:w="23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3,7</w:t>
            </w:r>
          </w:p>
        </w:tc>
        <w:tc>
          <w:tcPr>
            <w:tcW w:w="300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2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свыше 200 до 400 (свыше 233 до 466)</w:t>
            </w:r>
          </w:p>
        </w:tc>
        <w:tc>
          <w:tcPr>
            <w:tcW w:w="23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4,3</w:t>
            </w:r>
          </w:p>
        </w:tc>
        <w:tc>
          <w:tcPr>
            <w:tcW w:w="300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3,5</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максимально допустимого уровня территориальной доступности</w:t>
            </w: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w:t>
            </w:r>
          </w:p>
        </w:tc>
        <w:tc>
          <w:tcPr>
            <w:tcW w:w="7613"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не нормируется</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4</w:t>
            </w: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Водозаборы, станции водоподготовки (водопроводные очистные сооружения), насосные станции, резервуары, водонапорные башни, водопровод</w:t>
            </w: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расчетные показатели минимально допустимого уровня обеспеченности</w:t>
            </w: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минимально допустимого уровня мощности объекта</w:t>
            </w: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показатель удельного водопотребления, </w:t>
            </w:r>
            <w:proofErr w:type="gramStart"/>
            <w:r w:rsidRPr="00645190">
              <w:rPr>
                <w:rFonts w:ascii="Times New Roman" w:eastAsia="Times New Roman" w:hAnsi="Times New Roman" w:cs="Times New Roman"/>
                <w:sz w:val="21"/>
                <w:szCs w:val="21"/>
              </w:rPr>
              <w:t>л</w:t>
            </w:r>
            <w:proofErr w:type="gramEnd"/>
            <w:r w:rsidRPr="00645190">
              <w:rPr>
                <w:rFonts w:ascii="Times New Roman" w:eastAsia="Times New Roman" w:hAnsi="Times New Roman" w:cs="Times New Roman"/>
                <w:sz w:val="21"/>
                <w:szCs w:val="21"/>
              </w:rPr>
              <w:t>/</w:t>
            </w:r>
            <w:proofErr w:type="spellStart"/>
            <w:r w:rsidRPr="00645190">
              <w:rPr>
                <w:rFonts w:ascii="Times New Roman" w:eastAsia="Times New Roman" w:hAnsi="Times New Roman" w:cs="Times New Roman"/>
                <w:sz w:val="21"/>
                <w:szCs w:val="21"/>
              </w:rPr>
              <w:t>сут</w:t>
            </w:r>
            <w:proofErr w:type="spellEnd"/>
            <w:r w:rsidRPr="00645190">
              <w:rPr>
                <w:rFonts w:ascii="Times New Roman" w:eastAsia="Times New Roman" w:hAnsi="Times New Roman" w:cs="Times New Roman"/>
                <w:sz w:val="21"/>
                <w:szCs w:val="21"/>
              </w:rPr>
              <w:t>. на 1 чел.</w:t>
            </w:r>
          </w:p>
        </w:tc>
        <w:tc>
          <w:tcPr>
            <w:tcW w:w="35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степень благоустройства районов жилой застройки</w:t>
            </w:r>
          </w:p>
        </w:tc>
        <w:tc>
          <w:tcPr>
            <w:tcW w:w="407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минимальная норма удельного хозяйственно-питьевого водопотребления на одного жителя среднесуточная (за год), </w:t>
            </w:r>
            <w:proofErr w:type="gramStart"/>
            <w:r w:rsidRPr="00645190">
              <w:rPr>
                <w:rFonts w:ascii="Times New Roman" w:eastAsia="Times New Roman" w:hAnsi="Times New Roman" w:cs="Times New Roman"/>
                <w:sz w:val="21"/>
                <w:szCs w:val="21"/>
              </w:rPr>
              <w:t>л</w:t>
            </w:r>
            <w:proofErr w:type="gramEnd"/>
            <w:r w:rsidRPr="00645190">
              <w:rPr>
                <w:rFonts w:ascii="Times New Roman" w:eastAsia="Times New Roman" w:hAnsi="Times New Roman" w:cs="Times New Roman"/>
                <w:sz w:val="21"/>
                <w:szCs w:val="21"/>
              </w:rPr>
              <w:t>/</w:t>
            </w:r>
            <w:proofErr w:type="spellStart"/>
            <w:r w:rsidRPr="00645190">
              <w:rPr>
                <w:rFonts w:ascii="Times New Roman" w:eastAsia="Times New Roman" w:hAnsi="Times New Roman" w:cs="Times New Roman"/>
                <w:sz w:val="21"/>
                <w:szCs w:val="21"/>
              </w:rPr>
              <w:t>сут</w:t>
            </w:r>
            <w:proofErr w:type="spellEnd"/>
            <w:r w:rsidRPr="00645190">
              <w:rPr>
                <w:rFonts w:ascii="Times New Roman" w:eastAsia="Times New Roman" w:hAnsi="Times New Roman" w:cs="Times New Roman"/>
                <w:sz w:val="21"/>
                <w:szCs w:val="21"/>
              </w:rPr>
              <w:t>. на человека</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5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застройка зданиями, оборудованными внутренним водопроводом и канализацией, без ванн</w:t>
            </w:r>
          </w:p>
        </w:tc>
        <w:tc>
          <w:tcPr>
            <w:tcW w:w="407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125</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5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застройка зданиями, оборудованными внутренним водопроводом и канализацией, с ванными и местными водонагревателями</w:t>
            </w:r>
          </w:p>
        </w:tc>
        <w:tc>
          <w:tcPr>
            <w:tcW w:w="407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160</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5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застройка зданиями, оборудованными внутренним </w:t>
            </w:r>
            <w:r w:rsidRPr="00645190">
              <w:rPr>
                <w:rFonts w:ascii="Times New Roman" w:eastAsia="Times New Roman" w:hAnsi="Times New Roman" w:cs="Times New Roman"/>
                <w:sz w:val="21"/>
                <w:szCs w:val="21"/>
              </w:rPr>
              <w:lastRenderedPageBreak/>
              <w:t>водопроводом и канализацией, с ванными и централизованным горячим водоснабжением</w:t>
            </w:r>
          </w:p>
        </w:tc>
        <w:tc>
          <w:tcPr>
            <w:tcW w:w="407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lastRenderedPageBreak/>
              <w:t>220</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минимально допустимой площади территории для размещения объекта</w:t>
            </w: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размер земельного участка для размещения станций водоподготовки в зависимости от их производительности следует принимать по проекту, но не более, </w:t>
            </w:r>
            <w:proofErr w:type="gramStart"/>
            <w:r w:rsidRPr="00645190">
              <w:rPr>
                <w:rFonts w:ascii="Times New Roman" w:eastAsia="Times New Roman" w:hAnsi="Times New Roman" w:cs="Times New Roman"/>
                <w:sz w:val="21"/>
                <w:szCs w:val="21"/>
              </w:rPr>
              <w:t>га</w:t>
            </w:r>
            <w:proofErr w:type="gramEnd"/>
          </w:p>
        </w:tc>
        <w:tc>
          <w:tcPr>
            <w:tcW w:w="35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производительность станций водоподготовки, тыс. куб. м/</w:t>
            </w:r>
            <w:proofErr w:type="spellStart"/>
            <w:r w:rsidRPr="00645190">
              <w:rPr>
                <w:rFonts w:ascii="Times New Roman" w:eastAsia="Times New Roman" w:hAnsi="Times New Roman" w:cs="Times New Roman"/>
                <w:sz w:val="21"/>
                <w:szCs w:val="21"/>
              </w:rPr>
              <w:t>сут</w:t>
            </w:r>
            <w:proofErr w:type="spellEnd"/>
            <w:r w:rsidRPr="00645190">
              <w:rPr>
                <w:rFonts w:ascii="Times New Roman" w:eastAsia="Times New Roman" w:hAnsi="Times New Roman" w:cs="Times New Roman"/>
                <w:sz w:val="21"/>
                <w:szCs w:val="21"/>
              </w:rPr>
              <w:t>.</w:t>
            </w:r>
          </w:p>
        </w:tc>
        <w:tc>
          <w:tcPr>
            <w:tcW w:w="407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размер земельного участка, </w:t>
            </w:r>
            <w:proofErr w:type="gramStart"/>
            <w:r w:rsidRPr="00645190">
              <w:rPr>
                <w:rFonts w:ascii="Times New Roman" w:eastAsia="Times New Roman" w:hAnsi="Times New Roman" w:cs="Times New Roman"/>
                <w:sz w:val="21"/>
                <w:szCs w:val="21"/>
              </w:rPr>
              <w:t>га</w:t>
            </w:r>
            <w:proofErr w:type="gramEnd"/>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5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до 0,1</w:t>
            </w:r>
          </w:p>
        </w:tc>
        <w:tc>
          <w:tcPr>
            <w:tcW w:w="407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0,1</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5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свыше 0,1 до 0,2</w:t>
            </w:r>
          </w:p>
        </w:tc>
        <w:tc>
          <w:tcPr>
            <w:tcW w:w="407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0,25</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5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свыше 0,2 до 0,4</w:t>
            </w:r>
          </w:p>
        </w:tc>
        <w:tc>
          <w:tcPr>
            <w:tcW w:w="407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0,4</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5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свыше 0,4 до 0,8</w:t>
            </w:r>
          </w:p>
        </w:tc>
        <w:tc>
          <w:tcPr>
            <w:tcW w:w="407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5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свыше 0,8 до 12</w:t>
            </w:r>
          </w:p>
        </w:tc>
        <w:tc>
          <w:tcPr>
            <w:tcW w:w="407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5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свыше 12 до 32</w:t>
            </w:r>
          </w:p>
        </w:tc>
        <w:tc>
          <w:tcPr>
            <w:tcW w:w="407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5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свыше 32 до 80</w:t>
            </w:r>
          </w:p>
        </w:tc>
        <w:tc>
          <w:tcPr>
            <w:tcW w:w="407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4</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5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свыше 80 до 125</w:t>
            </w:r>
          </w:p>
        </w:tc>
        <w:tc>
          <w:tcPr>
            <w:tcW w:w="407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6</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5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свыше 125 до 250</w:t>
            </w:r>
          </w:p>
        </w:tc>
        <w:tc>
          <w:tcPr>
            <w:tcW w:w="407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12</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5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свыше 250 до 400</w:t>
            </w:r>
          </w:p>
        </w:tc>
        <w:tc>
          <w:tcPr>
            <w:tcW w:w="407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18</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5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свыше 400 до 800</w:t>
            </w:r>
          </w:p>
        </w:tc>
        <w:tc>
          <w:tcPr>
            <w:tcW w:w="407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24</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максимально допустимого уровня территориальной доступности</w:t>
            </w: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w:t>
            </w:r>
          </w:p>
        </w:tc>
        <w:tc>
          <w:tcPr>
            <w:tcW w:w="7613"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не нормируется</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5</w:t>
            </w: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Очистные сооружения, канализационные насосные станции, канализация магистральная</w:t>
            </w: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расчетные показатели минимально допустимого уровня обеспеченности</w:t>
            </w: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минимально допустимого уровня мощности объекта</w:t>
            </w: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показатель удельного водоотведения, </w:t>
            </w:r>
            <w:proofErr w:type="gramStart"/>
            <w:r w:rsidRPr="00645190">
              <w:rPr>
                <w:rFonts w:ascii="Times New Roman" w:eastAsia="Times New Roman" w:hAnsi="Times New Roman" w:cs="Times New Roman"/>
                <w:sz w:val="21"/>
                <w:szCs w:val="21"/>
              </w:rPr>
              <w:t>л</w:t>
            </w:r>
            <w:proofErr w:type="gramEnd"/>
            <w:r w:rsidRPr="00645190">
              <w:rPr>
                <w:rFonts w:ascii="Times New Roman" w:eastAsia="Times New Roman" w:hAnsi="Times New Roman" w:cs="Times New Roman"/>
                <w:sz w:val="21"/>
                <w:szCs w:val="21"/>
              </w:rPr>
              <w:t>/</w:t>
            </w:r>
            <w:proofErr w:type="spellStart"/>
            <w:r w:rsidRPr="00645190">
              <w:rPr>
                <w:rFonts w:ascii="Times New Roman" w:eastAsia="Times New Roman" w:hAnsi="Times New Roman" w:cs="Times New Roman"/>
                <w:sz w:val="21"/>
                <w:szCs w:val="21"/>
              </w:rPr>
              <w:t>сут</w:t>
            </w:r>
            <w:proofErr w:type="spellEnd"/>
            <w:r w:rsidRPr="00645190">
              <w:rPr>
                <w:rFonts w:ascii="Times New Roman" w:eastAsia="Times New Roman" w:hAnsi="Times New Roman" w:cs="Times New Roman"/>
                <w:sz w:val="21"/>
                <w:szCs w:val="21"/>
              </w:rPr>
              <w:t>. на 1 чел.</w:t>
            </w:r>
          </w:p>
        </w:tc>
        <w:tc>
          <w:tcPr>
            <w:tcW w:w="35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степень благоустройства районов жилой застройки</w:t>
            </w:r>
          </w:p>
        </w:tc>
        <w:tc>
          <w:tcPr>
            <w:tcW w:w="407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минимальная норма удельного водоотведения на одного жителя среднесуточная (за год), </w:t>
            </w:r>
            <w:proofErr w:type="gramStart"/>
            <w:r w:rsidRPr="00645190">
              <w:rPr>
                <w:rFonts w:ascii="Times New Roman" w:eastAsia="Times New Roman" w:hAnsi="Times New Roman" w:cs="Times New Roman"/>
                <w:sz w:val="21"/>
                <w:szCs w:val="21"/>
              </w:rPr>
              <w:t>л</w:t>
            </w:r>
            <w:proofErr w:type="gramEnd"/>
            <w:r w:rsidRPr="00645190">
              <w:rPr>
                <w:rFonts w:ascii="Times New Roman" w:eastAsia="Times New Roman" w:hAnsi="Times New Roman" w:cs="Times New Roman"/>
                <w:sz w:val="21"/>
                <w:szCs w:val="21"/>
              </w:rPr>
              <w:t>/</w:t>
            </w:r>
            <w:proofErr w:type="spellStart"/>
            <w:r w:rsidRPr="00645190">
              <w:rPr>
                <w:rFonts w:ascii="Times New Roman" w:eastAsia="Times New Roman" w:hAnsi="Times New Roman" w:cs="Times New Roman"/>
                <w:sz w:val="21"/>
                <w:szCs w:val="21"/>
              </w:rPr>
              <w:t>сут</w:t>
            </w:r>
            <w:proofErr w:type="spellEnd"/>
            <w:r w:rsidRPr="00645190">
              <w:rPr>
                <w:rFonts w:ascii="Times New Roman" w:eastAsia="Times New Roman" w:hAnsi="Times New Roman" w:cs="Times New Roman"/>
                <w:sz w:val="21"/>
                <w:szCs w:val="21"/>
              </w:rPr>
              <w:t>. на человека</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5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застройка зданиями, </w:t>
            </w:r>
            <w:r w:rsidRPr="00645190">
              <w:rPr>
                <w:rFonts w:ascii="Times New Roman" w:eastAsia="Times New Roman" w:hAnsi="Times New Roman" w:cs="Times New Roman"/>
                <w:sz w:val="21"/>
                <w:szCs w:val="21"/>
              </w:rPr>
              <w:lastRenderedPageBreak/>
              <w:t>оборудованными внутренним водопроводом и канализацией, без ванн</w:t>
            </w:r>
          </w:p>
        </w:tc>
        <w:tc>
          <w:tcPr>
            <w:tcW w:w="407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lastRenderedPageBreak/>
              <w:t>125</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5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застройка зданиями, оборудованными внутренним водопроводом и канализацией, с ванными и местными водонагревателями</w:t>
            </w:r>
          </w:p>
        </w:tc>
        <w:tc>
          <w:tcPr>
            <w:tcW w:w="407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160</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5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застройка зданиями, оборудованными внутренним водопроводом и канализацией, с ванными и централизованным горячим водоснабжением</w:t>
            </w:r>
          </w:p>
        </w:tc>
        <w:tc>
          <w:tcPr>
            <w:tcW w:w="407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230</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минимально допустимой площади территории для размещения объекта</w:t>
            </w: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ориентировочные размеры земельного участка для размещения канализационных очистных сооружений в зависимости от их производительности, </w:t>
            </w:r>
            <w:proofErr w:type="gramStart"/>
            <w:r w:rsidRPr="00645190">
              <w:rPr>
                <w:rFonts w:ascii="Times New Roman" w:eastAsia="Times New Roman" w:hAnsi="Times New Roman" w:cs="Times New Roman"/>
                <w:sz w:val="21"/>
                <w:szCs w:val="21"/>
              </w:rPr>
              <w:t>га</w:t>
            </w:r>
            <w:proofErr w:type="gramEnd"/>
          </w:p>
        </w:tc>
        <w:tc>
          <w:tcPr>
            <w:tcW w:w="22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производительность канализационных очистных сооружений, тыс. куб. м/</w:t>
            </w:r>
            <w:proofErr w:type="spellStart"/>
            <w:r w:rsidRPr="00645190">
              <w:rPr>
                <w:rFonts w:ascii="Times New Roman" w:eastAsia="Times New Roman" w:hAnsi="Times New Roman" w:cs="Times New Roman"/>
                <w:sz w:val="21"/>
                <w:szCs w:val="21"/>
              </w:rPr>
              <w:t>сут</w:t>
            </w:r>
            <w:proofErr w:type="spellEnd"/>
            <w:r w:rsidRPr="00645190">
              <w:rPr>
                <w:rFonts w:ascii="Times New Roman" w:eastAsia="Times New Roman" w:hAnsi="Times New Roman" w:cs="Times New Roman"/>
                <w:sz w:val="21"/>
                <w:szCs w:val="21"/>
              </w:rPr>
              <w:t>.</w:t>
            </w:r>
          </w:p>
        </w:tc>
        <w:tc>
          <w:tcPr>
            <w:tcW w:w="5379"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размеры земельных участков, </w:t>
            </w:r>
            <w:proofErr w:type="gramStart"/>
            <w:r w:rsidRPr="00645190">
              <w:rPr>
                <w:rFonts w:ascii="Times New Roman" w:eastAsia="Times New Roman" w:hAnsi="Times New Roman" w:cs="Times New Roman"/>
                <w:sz w:val="21"/>
                <w:szCs w:val="21"/>
              </w:rPr>
              <w:t>га</w:t>
            </w:r>
            <w:proofErr w:type="gramEnd"/>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2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9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очистных сооружений</w:t>
            </w:r>
          </w:p>
        </w:tc>
        <w:tc>
          <w:tcPr>
            <w:tcW w:w="202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иловых площадок</w:t>
            </w:r>
          </w:p>
        </w:tc>
        <w:tc>
          <w:tcPr>
            <w:tcW w:w="14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биологических прудов глубокой очистки сточных вод</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2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до 0,7</w:t>
            </w:r>
          </w:p>
        </w:tc>
        <w:tc>
          <w:tcPr>
            <w:tcW w:w="189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0,5</w:t>
            </w:r>
          </w:p>
        </w:tc>
        <w:tc>
          <w:tcPr>
            <w:tcW w:w="202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0,2</w:t>
            </w:r>
          </w:p>
        </w:tc>
        <w:tc>
          <w:tcPr>
            <w:tcW w:w="14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2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свыше 0,7 до 17</w:t>
            </w:r>
          </w:p>
        </w:tc>
        <w:tc>
          <w:tcPr>
            <w:tcW w:w="189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4</w:t>
            </w:r>
          </w:p>
        </w:tc>
        <w:tc>
          <w:tcPr>
            <w:tcW w:w="202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w:t>
            </w:r>
          </w:p>
        </w:tc>
        <w:tc>
          <w:tcPr>
            <w:tcW w:w="14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2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свыше 17 до 40</w:t>
            </w:r>
          </w:p>
        </w:tc>
        <w:tc>
          <w:tcPr>
            <w:tcW w:w="189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6</w:t>
            </w:r>
          </w:p>
        </w:tc>
        <w:tc>
          <w:tcPr>
            <w:tcW w:w="202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9</w:t>
            </w:r>
          </w:p>
        </w:tc>
        <w:tc>
          <w:tcPr>
            <w:tcW w:w="14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6</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2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свыше 40 до 130</w:t>
            </w:r>
          </w:p>
        </w:tc>
        <w:tc>
          <w:tcPr>
            <w:tcW w:w="189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12</w:t>
            </w:r>
          </w:p>
        </w:tc>
        <w:tc>
          <w:tcPr>
            <w:tcW w:w="202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25</w:t>
            </w:r>
          </w:p>
        </w:tc>
        <w:tc>
          <w:tcPr>
            <w:tcW w:w="14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20</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2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свыше 130 до 175</w:t>
            </w:r>
          </w:p>
        </w:tc>
        <w:tc>
          <w:tcPr>
            <w:tcW w:w="189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14</w:t>
            </w:r>
          </w:p>
        </w:tc>
        <w:tc>
          <w:tcPr>
            <w:tcW w:w="202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30</w:t>
            </w:r>
          </w:p>
        </w:tc>
        <w:tc>
          <w:tcPr>
            <w:tcW w:w="14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30</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2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свыше 175 до 280</w:t>
            </w:r>
          </w:p>
        </w:tc>
        <w:tc>
          <w:tcPr>
            <w:tcW w:w="189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18</w:t>
            </w:r>
          </w:p>
        </w:tc>
        <w:tc>
          <w:tcPr>
            <w:tcW w:w="202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55</w:t>
            </w:r>
          </w:p>
        </w:tc>
        <w:tc>
          <w:tcPr>
            <w:tcW w:w="14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2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свыше 280 тыс. куб. м/</w:t>
            </w:r>
            <w:proofErr w:type="spellStart"/>
            <w:r w:rsidRPr="00645190">
              <w:rPr>
                <w:rFonts w:ascii="Times New Roman" w:eastAsia="Times New Roman" w:hAnsi="Times New Roman" w:cs="Times New Roman"/>
                <w:sz w:val="21"/>
                <w:szCs w:val="21"/>
              </w:rPr>
              <w:t>сут</w:t>
            </w:r>
            <w:proofErr w:type="spellEnd"/>
            <w:r w:rsidRPr="00645190">
              <w:rPr>
                <w:rFonts w:ascii="Times New Roman" w:eastAsia="Times New Roman" w:hAnsi="Times New Roman" w:cs="Times New Roman"/>
                <w:sz w:val="21"/>
                <w:szCs w:val="21"/>
              </w:rPr>
              <w:t>.</w:t>
            </w:r>
          </w:p>
        </w:tc>
        <w:tc>
          <w:tcPr>
            <w:tcW w:w="5379"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следует принимать по проектам, разработанным при согласовании с Управлением </w:t>
            </w:r>
            <w:proofErr w:type="spellStart"/>
            <w:r w:rsidRPr="00645190">
              <w:rPr>
                <w:rFonts w:ascii="Times New Roman" w:eastAsia="Times New Roman" w:hAnsi="Times New Roman" w:cs="Times New Roman"/>
                <w:sz w:val="21"/>
                <w:szCs w:val="21"/>
              </w:rPr>
              <w:t>Роспотребнадзора</w:t>
            </w:r>
            <w:proofErr w:type="spellEnd"/>
            <w:r w:rsidRPr="00645190">
              <w:rPr>
                <w:rFonts w:ascii="Times New Roman" w:eastAsia="Times New Roman" w:hAnsi="Times New Roman" w:cs="Times New Roman"/>
                <w:sz w:val="21"/>
                <w:szCs w:val="21"/>
              </w:rPr>
              <w:t xml:space="preserve"> по Республике Башкортостан</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ориентировочн</w:t>
            </w:r>
            <w:r w:rsidRPr="00645190">
              <w:rPr>
                <w:rFonts w:ascii="Times New Roman" w:eastAsia="Times New Roman" w:hAnsi="Times New Roman" w:cs="Times New Roman"/>
                <w:sz w:val="21"/>
                <w:szCs w:val="21"/>
              </w:rPr>
              <w:lastRenderedPageBreak/>
              <w:t>ые размеры участков для размещения сооружений систем водоотведения и расстояние от них до жилых и общественных зданий</w:t>
            </w:r>
          </w:p>
        </w:tc>
        <w:tc>
          <w:tcPr>
            <w:tcW w:w="22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lastRenderedPageBreak/>
              <w:t xml:space="preserve">наименование </w:t>
            </w:r>
            <w:r w:rsidRPr="00645190">
              <w:rPr>
                <w:rFonts w:ascii="Times New Roman" w:eastAsia="Times New Roman" w:hAnsi="Times New Roman" w:cs="Times New Roman"/>
                <w:sz w:val="21"/>
                <w:szCs w:val="21"/>
              </w:rPr>
              <w:lastRenderedPageBreak/>
              <w:t>объекта</w:t>
            </w:r>
          </w:p>
        </w:tc>
        <w:tc>
          <w:tcPr>
            <w:tcW w:w="23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lastRenderedPageBreak/>
              <w:t xml:space="preserve">размер участка, </w:t>
            </w:r>
            <w:proofErr w:type="gramStart"/>
            <w:r w:rsidRPr="00645190">
              <w:rPr>
                <w:rFonts w:ascii="Times New Roman" w:eastAsia="Times New Roman" w:hAnsi="Times New Roman" w:cs="Times New Roman"/>
                <w:sz w:val="21"/>
                <w:szCs w:val="21"/>
              </w:rPr>
              <w:t>м</w:t>
            </w:r>
            <w:proofErr w:type="gramEnd"/>
          </w:p>
        </w:tc>
        <w:tc>
          <w:tcPr>
            <w:tcW w:w="300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расстояние до жилых и </w:t>
            </w:r>
            <w:r w:rsidRPr="00645190">
              <w:rPr>
                <w:rFonts w:ascii="Times New Roman" w:eastAsia="Times New Roman" w:hAnsi="Times New Roman" w:cs="Times New Roman"/>
                <w:sz w:val="21"/>
                <w:szCs w:val="21"/>
              </w:rPr>
              <w:lastRenderedPageBreak/>
              <w:t xml:space="preserve">общественных зданий, </w:t>
            </w:r>
            <w:proofErr w:type="gramStart"/>
            <w:r w:rsidRPr="00645190">
              <w:rPr>
                <w:rFonts w:ascii="Times New Roman" w:eastAsia="Times New Roman" w:hAnsi="Times New Roman" w:cs="Times New Roman"/>
                <w:sz w:val="21"/>
                <w:szCs w:val="21"/>
              </w:rPr>
              <w:t>м</w:t>
            </w:r>
            <w:proofErr w:type="gramEnd"/>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2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очистные сооружения поверхностных сточных вод</w:t>
            </w:r>
          </w:p>
        </w:tc>
        <w:tc>
          <w:tcPr>
            <w:tcW w:w="23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в зависимости от производительности и типа сооружения</w:t>
            </w:r>
          </w:p>
        </w:tc>
        <w:tc>
          <w:tcPr>
            <w:tcW w:w="300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в соответствии с таблицей 7.1.2 </w:t>
            </w:r>
            <w:proofErr w:type="spellStart"/>
            <w:r w:rsidRPr="00645190">
              <w:rPr>
                <w:rFonts w:ascii="Times New Roman" w:eastAsia="Times New Roman" w:hAnsi="Times New Roman" w:cs="Times New Roman"/>
                <w:sz w:val="21"/>
                <w:szCs w:val="21"/>
              </w:rPr>
              <w:t>СанПиН</w:t>
            </w:r>
            <w:proofErr w:type="spellEnd"/>
            <w:r w:rsidRPr="00645190">
              <w:rPr>
                <w:rFonts w:ascii="Times New Roman" w:eastAsia="Times New Roman" w:hAnsi="Times New Roman" w:cs="Times New Roman"/>
                <w:sz w:val="21"/>
                <w:szCs w:val="21"/>
              </w:rPr>
              <w:t xml:space="preserve"> 2.2.1/2.1.1.1200-03</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2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внутриквартальная канализационная насосная станция</w:t>
            </w:r>
          </w:p>
        </w:tc>
        <w:tc>
          <w:tcPr>
            <w:tcW w:w="23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10 </w:t>
            </w:r>
            <w:proofErr w:type="spellStart"/>
            <w:r w:rsidRPr="00645190">
              <w:rPr>
                <w:rFonts w:ascii="Times New Roman" w:eastAsia="Times New Roman" w:hAnsi="Times New Roman" w:cs="Times New Roman"/>
                <w:sz w:val="21"/>
                <w:szCs w:val="21"/>
              </w:rPr>
              <w:t>x</w:t>
            </w:r>
            <w:proofErr w:type="spellEnd"/>
            <w:r w:rsidRPr="00645190">
              <w:rPr>
                <w:rFonts w:ascii="Times New Roman" w:eastAsia="Times New Roman" w:hAnsi="Times New Roman" w:cs="Times New Roman"/>
                <w:sz w:val="21"/>
                <w:szCs w:val="21"/>
              </w:rPr>
              <w:t xml:space="preserve"> 10</w:t>
            </w:r>
          </w:p>
        </w:tc>
        <w:tc>
          <w:tcPr>
            <w:tcW w:w="300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20</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2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эксплуатационные площадки вокруг шахт тоннельных коллекторов</w:t>
            </w:r>
          </w:p>
        </w:tc>
        <w:tc>
          <w:tcPr>
            <w:tcW w:w="23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20 </w:t>
            </w:r>
            <w:proofErr w:type="spellStart"/>
            <w:r w:rsidRPr="00645190">
              <w:rPr>
                <w:rFonts w:ascii="Times New Roman" w:eastAsia="Times New Roman" w:hAnsi="Times New Roman" w:cs="Times New Roman"/>
                <w:sz w:val="21"/>
                <w:szCs w:val="21"/>
              </w:rPr>
              <w:t>x</w:t>
            </w:r>
            <w:proofErr w:type="spellEnd"/>
            <w:r w:rsidRPr="00645190">
              <w:rPr>
                <w:rFonts w:ascii="Times New Roman" w:eastAsia="Times New Roman" w:hAnsi="Times New Roman" w:cs="Times New Roman"/>
                <w:sz w:val="21"/>
                <w:szCs w:val="21"/>
              </w:rPr>
              <w:t xml:space="preserve"> 20</w:t>
            </w:r>
          </w:p>
        </w:tc>
        <w:tc>
          <w:tcPr>
            <w:tcW w:w="300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не менее 15 (от оси коллекторов)</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размеры земельных участков очистных сооружений локальных систем канализации</w:t>
            </w:r>
          </w:p>
        </w:tc>
        <w:tc>
          <w:tcPr>
            <w:tcW w:w="7613"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следует принимать в зависимости от грунтовых условий и количества сточных вод, но не более 0,25 га</w:t>
            </w:r>
          </w:p>
        </w:tc>
      </w:tr>
      <w:tr w:rsidR="00BA7A0E" w:rsidRPr="00645190" w:rsidTr="008F6320">
        <w:tc>
          <w:tcPr>
            <w:tcW w:w="5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максимально допустимого уровня территориальной доступности</w:t>
            </w:r>
          </w:p>
        </w:tc>
        <w:tc>
          <w:tcPr>
            <w:tcW w:w="17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w:t>
            </w:r>
          </w:p>
        </w:tc>
        <w:tc>
          <w:tcPr>
            <w:tcW w:w="7613"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не нормируется</w:t>
            </w:r>
          </w:p>
        </w:tc>
      </w:tr>
      <w:tr w:rsidR="00BA7A0E" w:rsidRPr="00645190" w:rsidTr="008F6320">
        <w:tc>
          <w:tcPr>
            <w:tcW w:w="14570"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Примечания:</w:t>
            </w:r>
            <w:r w:rsidRPr="00645190">
              <w:rPr>
                <w:rFonts w:ascii="Times New Roman" w:eastAsia="Times New Roman" w:hAnsi="Times New Roman" w:cs="Times New Roman"/>
                <w:sz w:val="21"/>
                <w:szCs w:val="21"/>
              </w:rPr>
              <w:br/>
              <w:t xml:space="preserve">1. Расстояние от инженерных коммуникаций до объектов культурного наследия и их территорий следует принимать из расчета, </w:t>
            </w:r>
            <w:proofErr w:type="gramStart"/>
            <w:r w:rsidRPr="00645190">
              <w:rPr>
                <w:rFonts w:ascii="Times New Roman" w:eastAsia="Times New Roman" w:hAnsi="Times New Roman" w:cs="Times New Roman"/>
                <w:sz w:val="21"/>
                <w:szCs w:val="21"/>
              </w:rPr>
              <w:t>м</w:t>
            </w:r>
            <w:proofErr w:type="gramEnd"/>
            <w:r w:rsidRPr="00645190">
              <w:rPr>
                <w:rFonts w:ascii="Times New Roman" w:eastAsia="Times New Roman" w:hAnsi="Times New Roman" w:cs="Times New Roman"/>
                <w:sz w:val="21"/>
                <w:szCs w:val="21"/>
              </w:rPr>
              <w:t>, не менее: от сетей водопровода, канализации и теплоснабжения (кроме разводящих) - 15, до других подземных инженерных сетей - 5.</w:t>
            </w:r>
            <w:r w:rsidRPr="00645190">
              <w:rPr>
                <w:rFonts w:ascii="Times New Roman" w:eastAsia="Times New Roman" w:hAnsi="Times New Roman" w:cs="Times New Roman"/>
                <w:sz w:val="21"/>
                <w:szCs w:val="21"/>
              </w:rPr>
              <w:br/>
              <w:t xml:space="preserve">2. В условиях реконструкции объектов культурного наследия указанные расстояния допускается сокращать, но принимать, </w:t>
            </w:r>
            <w:proofErr w:type="gramStart"/>
            <w:r w:rsidRPr="00645190">
              <w:rPr>
                <w:rFonts w:ascii="Times New Roman" w:eastAsia="Times New Roman" w:hAnsi="Times New Roman" w:cs="Times New Roman"/>
                <w:sz w:val="21"/>
                <w:szCs w:val="21"/>
              </w:rPr>
              <w:t>м</w:t>
            </w:r>
            <w:proofErr w:type="gramEnd"/>
            <w:r w:rsidRPr="00645190">
              <w:rPr>
                <w:rFonts w:ascii="Times New Roman" w:eastAsia="Times New Roman" w:hAnsi="Times New Roman" w:cs="Times New Roman"/>
                <w:sz w:val="21"/>
                <w:szCs w:val="21"/>
              </w:rPr>
              <w:t xml:space="preserve">, не менее: от </w:t>
            </w:r>
            <w:proofErr w:type="spellStart"/>
            <w:r w:rsidRPr="00645190">
              <w:rPr>
                <w:rFonts w:ascii="Times New Roman" w:eastAsia="Times New Roman" w:hAnsi="Times New Roman" w:cs="Times New Roman"/>
                <w:sz w:val="21"/>
                <w:szCs w:val="21"/>
              </w:rPr>
              <w:t>водонесущих</w:t>
            </w:r>
            <w:proofErr w:type="spellEnd"/>
            <w:r w:rsidRPr="00645190">
              <w:rPr>
                <w:rFonts w:ascii="Times New Roman" w:eastAsia="Times New Roman" w:hAnsi="Times New Roman" w:cs="Times New Roman"/>
                <w:sz w:val="21"/>
                <w:szCs w:val="21"/>
              </w:rPr>
              <w:t xml:space="preserve"> сетей - 5, </w:t>
            </w:r>
            <w:proofErr w:type="spellStart"/>
            <w:r w:rsidRPr="00645190">
              <w:rPr>
                <w:rFonts w:ascii="Times New Roman" w:eastAsia="Times New Roman" w:hAnsi="Times New Roman" w:cs="Times New Roman"/>
                <w:sz w:val="21"/>
                <w:szCs w:val="21"/>
              </w:rPr>
              <w:t>неводонесущих</w:t>
            </w:r>
            <w:proofErr w:type="spellEnd"/>
            <w:r w:rsidRPr="00645190">
              <w:rPr>
                <w:rFonts w:ascii="Times New Roman" w:eastAsia="Times New Roman" w:hAnsi="Times New Roman" w:cs="Times New Roman"/>
                <w:sz w:val="21"/>
                <w:szCs w:val="21"/>
              </w:rPr>
              <w:t xml:space="preserve"> - 2</w:t>
            </w:r>
          </w:p>
        </w:tc>
      </w:tr>
    </w:tbl>
    <w:p w:rsidR="00BA7A0E" w:rsidRPr="00645190" w:rsidRDefault="00BA7A0E" w:rsidP="00BA7A0E">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rPr>
      </w:pPr>
      <w:r w:rsidRPr="00645190">
        <w:rPr>
          <w:rFonts w:ascii="Times New Roman" w:eastAsia="Times New Roman" w:hAnsi="Times New Roman" w:cs="Times New Roman"/>
          <w:spacing w:val="2"/>
          <w:sz w:val="28"/>
          <w:szCs w:val="28"/>
        </w:rPr>
        <w:lastRenderedPageBreak/>
        <w:t>2.3.2.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автомобильных дорог местного значения</w:t>
      </w:r>
    </w:p>
    <w:tbl>
      <w:tblPr>
        <w:tblW w:w="14601" w:type="dxa"/>
        <w:tblCellMar>
          <w:left w:w="0" w:type="dxa"/>
          <w:right w:w="0" w:type="dxa"/>
        </w:tblCellMar>
        <w:tblLook w:val="04A0"/>
      </w:tblPr>
      <w:tblGrid>
        <w:gridCol w:w="582"/>
        <w:gridCol w:w="2587"/>
        <w:gridCol w:w="2957"/>
        <w:gridCol w:w="111"/>
        <w:gridCol w:w="1922"/>
        <w:gridCol w:w="554"/>
        <w:gridCol w:w="76"/>
        <w:gridCol w:w="425"/>
        <w:gridCol w:w="284"/>
        <w:gridCol w:w="509"/>
        <w:gridCol w:w="341"/>
        <w:gridCol w:w="4253"/>
      </w:tblGrid>
      <w:tr w:rsidR="00BA7A0E" w:rsidRPr="00645190" w:rsidTr="008F6320">
        <w:trPr>
          <w:trHeight w:val="15"/>
        </w:trPr>
        <w:tc>
          <w:tcPr>
            <w:tcW w:w="582" w:type="dxa"/>
            <w:hideMark/>
          </w:tcPr>
          <w:p w:rsidR="00BA7A0E" w:rsidRPr="00645190" w:rsidRDefault="00BA7A0E" w:rsidP="008F6320">
            <w:pPr>
              <w:spacing w:after="0" w:line="240" w:lineRule="auto"/>
              <w:rPr>
                <w:rFonts w:ascii="Times New Roman" w:eastAsia="Times New Roman" w:hAnsi="Times New Roman" w:cs="Times New Roman"/>
                <w:sz w:val="2"/>
                <w:szCs w:val="24"/>
              </w:rPr>
            </w:pPr>
          </w:p>
        </w:tc>
        <w:tc>
          <w:tcPr>
            <w:tcW w:w="2587" w:type="dxa"/>
            <w:hideMark/>
          </w:tcPr>
          <w:p w:rsidR="00BA7A0E" w:rsidRPr="00645190" w:rsidRDefault="00BA7A0E" w:rsidP="008F6320">
            <w:pPr>
              <w:spacing w:after="0" w:line="240" w:lineRule="auto"/>
              <w:rPr>
                <w:rFonts w:ascii="Times New Roman" w:eastAsia="Times New Roman" w:hAnsi="Times New Roman" w:cs="Times New Roman"/>
                <w:sz w:val="2"/>
                <w:szCs w:val="24"/>
              </w:rPr>
            </w:pPr>
          </w:p>
        </w:tc>
        <w:tc>
          <w:tcPr>
            <w:tcW w:w="2957" w:type="dxa"/>
            <w:hideMark/>
          </w:tcPr>
          <w:p w:rsidR="00BA7A0E" w:rsidRPr="00645190" w:rsidRDefault="00BA7A0E" w:rsidP="008F6320">
            <w:pPr>
              <w:spacing w:after="0" w:line="240" w:lineRule="auto"/>
              <w:rPr>
                <w:rFonts w:ascii="Times New Roman" w:eastAsia="Times New Roman" w:hAnsi="Times New Roman" w:cs="Times New Roman"/>
                <w:sz w:val="2"/>
                <w:szCs w:val="24"/>
              </w:rPr>
            </w:pPr>
          </w:p>
        </w:tc>
        <w:tc>
          <w:tcPr>
            <w:tcW w:w="2033" w:type="dxa"/>
            <w:gridSpan w:val="2"/>
            <w:hideMark/>
          </w:tcPr>
          <w:p w:rsidR="00BA7A0E" w:rsidRPr="00645190" w:rsidRDefault="00BA7A0E" w:rsidP="008F6320">
            <w:pPr>
              <w:spacing w:after="0" w:line="240" w:lineRule="auto"/>
              <w:rPr>
                <w:rFonts w:ascii="Times New Roman" w:eastAsia="Times New Roman" w:hAnsi="Times New Roman" w:cs="Times New Roman"/>
                <w:sz w:val="2"/>
                <w:szCs w:val="24"/>
              </w:rPr>
            </w:pPr>
          </w:p>
        </w:tc>
        <w:tc>
          <w:tcPr>
            <w:tcW w:w="554" w:type="dxa"/>
            <w:hideMark/>
          </w:tcPr>
          <w:p w:rsidR="00BA7A0E" w:rsidRPr="00645190" w:rsidRDefault="00BA7A0E" w:rsidP="008F6320">
            <w:pPr>
              <w:spacing w:after="0" w:line="240" w:lineRule="auto"/>
              <w:rPr>
                <w:rFonts w:ascii="Times New Roman" w:eastAsia="Times New Roman" w:hAnsi="Times New Roman" w:cs="Times New Roman"/>
                <w:sz w:val="2"/>
                <w:szCs w:val="24"/>
              </w:rPr>
            </w:pPr>
          </w:p>
        </w:tc>
        <w:tc>
          <w:tcPr>
            <w:tcW w:w="1294" w:type="dxa"/>
            <w:gridSpan w:val="4"/>
            <w:hideMark/>
          </w:tcPr>
          <w:p w:rsidR="00BA7A0E" w:rsidRPr="00645190" w:rsidRDefault="00BA7A0E" w:rsidP="008F6320">
            <w:pPr>
              <w:spacing w:after="0" w:line="240" w:lineRule="auto"/>
              <w:rPr>
                <w:rFonts w:ascii="Times New Roman" w:eastAsia="Times New Roman" w:hAnsi="Times New Roman" w:cs="Times New Roman"/>
                <w:sz w:val="2"/>
                <w:szCs w:val="24"/>
              </w:rPr>
            </w:pPr>
          </w:p>
        </w:tc>
        <w:tc>
          <w:tcPr>
            <w:tcW w:w="4594" w:type="dxa"/>
            <w:gridSpan w:val="2"/>
            <w:hideMark/>
          </w:tcPr>
          <w:p w:rsidR="00BA7A0E" w:rsidRPr="00645190" w:rsidRDefault="00BA7A0E" w:rsidP="008F6320">
            <w:pPr>
              <w:spacing w:after="0" w:line="240" w:lineRule="auto"/>
              <w:rPr>
                <w:rFonts w:ascii="Times New Roman" w:eastAsia="Times New Roman" w:hAnsi="Times New Roman" w:cs="Times New Roman"/>
                <w:sz w:val="2"/>
                <w:szCs w:val="24"/>
              </w:rPr>
            </w:pP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N </w:t>
            </w:r>
            <w:proofErr w:type="spellStart"/>
            <w:proofErr w:type="gramStart"/>
            <w:r w:rsidRPr="00645190">
              <w:rPr>
                <w:rFonts w:ascii="Times New Roman" w:eastAsia="Times New Roman" w:hAnsi="Times New Roman" w:cs="Times New Roman"/>
                <w:sz w:val="21"/>
                <w:szCs w:val="21"/>
              </w:rPr>
              <w:t>п</w:t>
            </w:r>
            <w:proofErr w:type="spellEnd"/>
            <w:proofErr w:type="gramEnd"/>
            <w:r w:rsidRPr="00645190">
              <w:rPr>
                <w:rFonts w:ascii="Times New Roman" w:eastAsia="Times New Roman" w:hAnsi="Times New Roman" w:cs="Times New Roman"/>
                <w:sz w:val="21"/>
                <w:szCs w:val="21"/>
              </w:rPr>
              <w:t>/</w:t>
            </w:r>
            <w:proofErr w:type="spellStart"/>
            <w:r w:rsidRPr="00645190">
              <w:rPr>
                <w:rFonts w:ascii="Times New Roman" w:eastAsia="Times New Roman" w:hAnsi="Times New Roman" w:cs="Times New Roman"/>
                <w:sz w:val="21"/>
                <w:szCs w:val="21"/>
              </w:rPr>
              <w:t>п</w:t>
            </w:r>
            <w:proofErr w:type="spellEnd"/>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Наименование вида ОМЗ</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Наименование расчетного показателя ОМЗ, единица измерения</w:t>
            </w: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Предельные значения расчетных показателей</w:t>
            </w:r>
          </w:p>
        </w:tc>
      </w:tr>
      <w:tr w:rsidR="00BA7A0E" w:rsidRPr="00645190" w:rsidTr="008F6320">
        <w:tc>
          <w:tcPr>
            <w:tcW w:w="14601"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В области автомобильных дорог местного значения</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Автомобильные дороги местного значения</w:t>
            </w:r>
          </w:p>
        </w:tc>
        <w:tc>
          <w:tcPr>
            <w:tcW w:w="11432"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категории и параметры улично-дорожной сети</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1432"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классификация улиц и дорог сельских населенных пунктов </w:t>
            </w:r>
            <w:proofErr w:type="gramStart"/>
            <w:r w:rsidRPr="00645190">
              <w:rPr>
                <w:rFonts w:ascii="Times New Roman" w:eastAsia="Times New Roman" w:hAnsi="Times New Roman" w:cs="Times New Roman"/>
                <w:sz w:val="21"/>
                <w:szCs w:val="21"/>
              </w:rPr>
              <w:t>исходя из функционального назначения, скоростей движения и состава потока, а также расшифровка приведенных ниже сокращений приведены</w:t>
            </w:r>
            <w:proofErr w:type="gramEnd"/>
            <w:r w:rsidRPr="00645190">
              <w:rPr>
                <w:rFonts w:ascii="Times New Roman" w:eastAsia="Times New Roman" w:hAnsi="Times New Roman" w:cs="Times New Roman"/>
                <w:sz w:val="21"/>
                <w:szCs w:val="21"/>
              </w:rPr>
              <w:t xml:space="preserve"> в таблице 1 приложения N 1 к Нормативам</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расчетная скорость движения, </w:t>
            </w:r>
            <w:proofErr w:type="gramStart"/>
            <w:r w:rsidRPr="00645190">
              <w:rPr>
                <w:rFonts w:ascii="Times New Roman" w:eastAsia="Times New Roman" w:hAnsi="Times New Roman" w:cs="Times New Roman"/>
                <w:sz w:val="21"/>
                <w:szCs w:val="21"/>
              </w:rPr>
              <w:t>км</w:t>
            </w:r>
            <w:proofErr w:type="gramEnd"/>
            <w:r w:rsidRPr="00645190">
              <w:rPr>
                <w:rFonts w:ascii="Times New Roman" w:eastAsia="Times New Roman" w:hAnsi="Times New Roman" w:cs="Times New Roman"/>
                <w:sz w:val="21"/>
                <w:szCs w:val="21"/>
              </w:rPr>
              <w:t>/ч</w:t>
            </w: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для сельских населенных пунктов</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37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proofErr w:type="spellStart"/>
            <w:r w:rsidRPr="00645190">
              <w:rPr>
                <w:rFonts w:ascii="Times New Roman" w:eastAsia="Times New Roman" w:hAnsi="Times New Roman" w:cs="Times New Roman"/>
                <w:sz w:val="21"/>
                <w:szCs w:val="21"/>
              </w:rPr>
              <w:t>ДПос</w:t>
            </w:r>
            <w:proofErr w:type="spellEnd"/>
          </w:p>
        </w:tc>
        <w:tc>
          <w:tcPr>
            <w:tcW w:w="51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60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37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proofErr w:type="spellStart"/>
            <w:r w:rsidRPr="00645190">
              <w:rPr>
                <w:rFonts w:ascii="Times New Roman" w:eastAsia="Times New Roman" w:hAnsi="Times New Roman" w:cs="Times New Roman"/>
                <w:sz w:val="21"/>
                <w:szCs w:val="21"/>
              </w:rPr>
              <w:t>УГл</w:t>
            </w:r>
            <w:proofErr w:type="spellEnd"/>
          </w:p>
        </w:tc>
        <w:tc>
          <w:tcPr>
            <w:tcW w:w="51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40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37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proofErr w:type="spellStart"/>
            <w:r w:rsidRPr="00645190">
              <w:rPr>
                <w:rFonts w:ascii="Times New Roman" w:eastAsia="Times New Roman" w:hAnsi="Times New Roman" w:cs="Times New Roman"/>
                <w:sz w:val="21"/>
                <w:szCs w:val="21"/>
              </w:rPr>
              <w:t>УЖо</w:t>
            </w:r>
            <w:proofErr w:type="spellEnd"/>
          </w:p>
        </w:tc>
        <w:tc>
          <w:tcPr>
            <w:tcW w:w="51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40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37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proofErr w:type="spellStart"/>
            <w:r w:rsidRPr="00645190">
              <w:rPr>
                <w:rFonts w:ascii="Times New Roman" w:eastAsia="Times New Roman" w:hAnsi="Times New Roman" w:cs="Times New Roman"/>
                <w:sz w:val="21"/>
                <w:szCs w:val="21"/>
              </w:rPr>
              <w:t>УЖв</w:t>
            </w:r>
            <w:proofErr w:type="spellEnd"/>
          </w:p>
        </w:tc>
        <w:tc>
          <w:tcPr>
            <w:tcW w:w="51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37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proofErr w:type="spellStart"/>
            <w:proofErr w:type="gramStart"/>
            <w:r w:rsidRPr="00645190">
              <w:rPr>
                <w:rFonts w:ascii="Times New Roman" w:eastAsia="Times New Roman" w:hAnsi="Times New Roman" w:cs="Times New Roman"/>
                <w:sz w:val="21"/>
                <w:szCs w:val="21"/>
              </w:rPr>
              <w:t>Пр</w:t>
            </w:r>
            <w:proofErr w:type="spellEnd"/>
            <w:proofErr w:type="gramEnd"/>
          </w:p>
        </w:tc>
        <w:tc>
          <w:tcPr>
            <w:tcW w:w="51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37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proofErr w:type="spellStart"/>
            <w:r w:rsidRPr="00645190">
              <w:rPr>
                <w:rFonts w:ascii="Times New Roman" w:eastAsia="Times New Roman" w:hAnsi="Times New Roman" w:cs="Times New Roman"/>
                <w:sz w:val="21"/>
                <w:szCs w:val="21"/>
              </w:rPr>
              <w:t>Прх</w:t>
            </w:r>
            <w:proofErr w:type="spellEnd"/>
          </w:p>
        </w:tc>
        <w:tc>
          <w:tcPr>
            <w:tcW w:w="51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&lt;**&gt;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ширина полосы движения, </w:t>
            </w:r>
            <w:proofErr w:type="gramStart"/>
            <w:r w:rsidRPr="00645190">
              <w:rPr>
                <w:rFonts w:ascii="Times New Roman" w:eastAsia="Times New Roman" w:hAnsi="Times New Roman" w:cs="Times New Roman"/>
                <w:sz w:val="21"/>
                <w:szCs w:val="21"/>
              </w:rPr>
              <w:t>м</w:t>
            </w:r>
            <w:proofErr w:type="gramEnd"/>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для сельских населенных пунктов</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37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proofErr w:type="spellStart"/>
            <w:r w:rsidRPr="00645190">
              <w:rPr>
                <w:rFonts w:ascii="Times New Roman" w:eastAsia="Times New Roman" w:hAnsi="Times New Roman" w:cs="Times New Roman"/>
                <w:sz w:val="21"/>
                <w:szCs w:val="21"/>
              </w:rPr>
              <w:t>ДПос</w:t>
            </w:r>
            <w:proofErr w:type="spellEnd"/>
          </w:p>
        </w:tc>
        <w:tc>
          <w:tcPr>
            <w:tcW w:w="51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3,5</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37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proofErr w:type="spellStart"/>
            <w:r w:rsidRPr="00645190">
              <w:rPr>
                <w:rFonts w:ascii="Times New Roman" w:eastAsia="Times New Roman" w:hAnsi="Times New Roman" w:cs="Times New Roman"/>
                <w:sz w:val="21"/>
                <w:szCs w:val="21"/>
              </w:rPr>
              <w:t>УГл</w:t>
            </w:r>
            <w:proofErr w:type="spellEnd"/>
          </w:p>
        </w:tc>
        <w:tc>
          <w:tcPr>
            <w:tcW w:w="51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3,5</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37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proofErr w:type="spellStart"/>
            <w:r w:rsidRPr="00645190">
              <w:rPr>
                <w:rFonts w:ascii="Times New Roman" w:eastAsia="Times New Roman" w:hAnsi="Times New Roman" w:cs="Times New Roman"/>
                <w:sz w:val="21"/>
                <w:szCs w:val="21"/>
              </w:rPr>
              <w:t>УЖо</w:t>
            </w:r>
            <w:proofErr w:type="spellEnd"/>
          </w:p>
        </w:tc>
        <w:tc>
          <w:tcPr>
            <w:tcW w:w="51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37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proofErr w:type="spellStart"/>
            <w:r w:rsidRPr="00645190">
              <w:rPr>
                <w:rFonts w:ascii="Times New Roman" w:eastAsia="Times New Roman" w:hAnsi="Times New Roman" w:cs="Times New Roman"/>
                <w:sz w:val="21"/>
                <w:szCs w:val="21"/>
              </w:rPr>
              <w:t>УЖв</w:t>
            </w:r>
            <w:proofErr w:type="spellEnd"/>
          </w:p>
        </w:tc>
        <w:tc>
          <w:tcPr>
            <w:tcW w:w="51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2,75</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37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proofErr w:type="spellStart"/>
            <w:proofErr w:type="gramStart"/>
            <w:r w:rsidRPr="00645190">
              <w:rPr>
                <w:rFonts w:ascii="Times New Roman" w:eastAsia="Times New Roman" w:hAnsi="Times New Roman" w:cs="Times New Roman"/>
                <w:sz w:val="21"/>
                <w:szCs w:val="21"/>
              </w:rPr>
              <w:t>Пр</w:t>
            </w:r>
            <w:proofErr w:type="spellEnd"/>
            <w:proofErr w:type="gramEnd"/>
          </w:p>
        </w:tc>
        <w:tc>
          <w:tcPr>
            <w:tcW w:w="51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2,75 - 3 &lt;*****&gt;</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37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proofErr w:type="spellStart"/>
            <w:r w:rsidRPr="00645190">
              <w:rPr>
                <w:rFonts w:ascii="Times New Roman" w:eastAsia="Times New Roman" w:hAnsi="Times New Roman" w:cs="Times New Roman"/>
                <w:sz w:val="21"/>
                <w:szCs w:val="21"/>
              </w:rPr>
              <w:t>Прх</w:t>
            </w:r>
            <w:proofErr w:type="spellEnd"/>
          </w:p>
        </w:tc>
        <w:tc>
          <w:tcPr>
            <w:tcW w:w="51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4,5</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&lt;****&gt;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proofErr w:type="gramStart"/>
            <w:r w:rsidRPr="00645190">
              <w:rPr>
                <w:rFonts w:ascii="Times New Roman" w:eastAsia="Times New Roman" w:hAnsi="Times New Roman" w:cs="Times New Roman"/>
                <w:sz w:val="21"/>
                <w:szCs w:val="21"/>
              </w:rPr>
              <w:t xml:space="preserve">&lt;*****&gt; На однополосных проездах следует предусматривать разъездные площадки шириной не менее 6 метров и длиной не менее 15 метров на расстоянии не более 75 </w:t>
            </w:r>
            <w:r w:rsidRPr="00645190">
              <w:rPr>
                <w:rFonts w:ascii="Times New Roman" w:eastAsia="Times New Roman" w:hAnsi="Times New Roman" w:cs="Times New Roman"/>
                <w:sz w:val="21"/>
                <w:szCs w:val="21"/>
              </w:rPr>
              <w:lastRenderedPageBreak/>
              <w:t>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число полос движения</w:t>
            </w: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для сельских населенных пунктов</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37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ДСД</w:t>
            </w:r>
          </w:p>
        </w:tc>
        <w:tc>
          <w:tcPr>
            <w:tcW w:w="51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4 - 8</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37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proofErr w:type="spellStart"/>
            <w:r w:rsidRPr="00645190">
              <w:rPr>
                <w:rFonts w:ascii="Times New Roman" w:eastAsia="Times New Roman" w:hAnsi="Times New Roman" w:cs="Times New Roman"/>
                <w:sz w:val="21"/>
                <w:szCs w:val="21"/>
              </w:rPr>
              <w:t>ДПос</w:t>
            </w:r>
            <w:proofErr w:type="spellEnd"/>
          </w:p>
        </w:tc>
        <w:tc>
          <w:tcPr>
            <w:tcW w:w="51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37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proofErr w:type="spellStart"/>
            <w:r w:rsidRPr="00645190">
              <w:rPr>
                <w:rFonts w:ascii="Times New Roman" w:eastAsia="Times New Roman" w:hAnsi="Times New Roman" w:cs="Times New Roman"/>
                <w:sz w:val="21"/>
                <w:szCs w:val="21"/>
              </w:rPr>
              <w:t>УГл</w:t>
            </w:r>
            <w:proofErr w:type="spellEnd"/>
          </w:p>
        </w:tc>
        <w:tc>
          <w:tcPr>
            <w:tcW w:w="51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2 - 3</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37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proofErr w:type="spellStart"/>
            <w:r w:rsidRPr="00645190">
              <w:rPr>
                <w:rFonts w:ascii="Times New Roman" w:eastAsia="Times New Roman" w:hAnsi="Times New Roman" w:cs="Times New Roman"/>
                <w:sz w:val="21"/>
                <w:szCs w:val="21"/>
              </w:rPr>
              <w:t>УЖо</w:t>
            </w:r>
            <w:proofErr w:type="spellEnd"/>
          </w:p>
        </w:tc>
        <w:tc>
          <w:tcPr>
            <w:tcW w:w="51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37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proofErr w:type="spellStart"/>
            <w:r w:rsidRPr="00645190">
              <w:rPr>
                <w:rFonts w:ascii="Times New Roman" w:eastAsia="Times New Roman" w:hAnsi="Times New Roman" w:cs="Times New Roman"/>
                <w:sz w:val="21"/>
                <w:szCs w:val="21"/>
              </w:rPr>
              <w:t>УЖв</w:t>
            </w:r>
            <w:proofErr w:type="spellEnd"/>
          </w:p>
        </w:tc>
        <w:tc>
          <w:tcPr>
            <w:tcW w:w="51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37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proofErr w:type="spellStart"/>
            <w:proofErr w:type="gramStart"/>
            <w:r w:rsidRPr="00645190">
              <w:rPr>
                <w:rFonts w:ascii="Times New Roman" w:eastAsia="Times New Roman" w:hAnsi="Times New Roman" w:cs="Times New Roman"/>
                <w:sz w:val="21"/>
                <w:szCs w:val="21"/>
              </w:rPr>
              <w:t>Пр</w:t>
            </w:r>
            <w:proofErr w:type="spellEnd"/>
            <w:proofErr w:type="gramEnd"/>
          </w:p>
        </w:tc>
        <w:tc>
          <w:tcPr>
            <w:tcW w:w="51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37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proofErr w:type="spellStart"/>
            <w:r w:rsidRPr="00645190">
              <w:rPr>
                <w:rFonts w:ascii="Times New Roman" w:eastAsia="Times New Roman" w:hAnsi="Times New Roman" w:cs="Times New Roman"/>
                <w:sz w:val="21"/>
                <w:szCs w:val="21"/>
              </w:rPr>
              <w:t>Прх</w:t>
            </w:r>
            <w:proofErr w:type="spellEnd"/>
          </w:p>
        </w:tc>
        <w:tc>
          <w:tcPr>
            <w:tcW w:w="51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наименьший радиус кривых в плане, </w:t>
            </w:r>
            <w:proofErr w:type="gramStart"/>
            <w:r w:rsidRPr="00645190">
              <w:rPr>
                <w:rFonts w:ascii="Times New Roman" w:eastAsia="Times New Roman" w:hAnsi="Times New Roman" w:cs="Times New Roman"/>
                <w:sz w:val="21"/>
                <w:szCs w:val="21"/>
              </w:rPr>
              <w:t>м</w:t>
            </w:r>
            <w:proofErr w:type="gramEnd"/>
          </w:p>
        </w:tc>
        <w:tc>
          <w:tcPr>
            <w:tcW w:w="337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ДСД</w:t>
            </w:r>
          </w:p>
        </w:tc>
        <w:tc>
          <w:tcPr>
            <w:tcW w:w="51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600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37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ДРД</w:t>
            </w:r>
          </w:p>
        </w:tc>
        <w:tc>
          <w:tcPr>
            <w:tcW w:w="51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400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37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УНД</w:t>
            </w:r>
          </w:p>
        </w:tc>
        <w:tc>
          <w:tcPr>
            <w:tcW w:w="51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500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37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УРД</w:t>
            </w:r>
          </w:p>
        </w:tc>
        <w:tc>
          <w:tcPr>
            <w:tcW w:w="51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400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37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УТП</w:t>
            </w:r>
          </w:p>
        </w:tc>
        <w:tc>
          <w:tcPr>
            <w:tcW w:w="51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250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37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УПТ</w:t>
            </w:r>
          </w:p>
        </w:tc>
        <w:tc>
          <w:tcPr>
            <w:tcW w:w="51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125</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37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УЖ</w:t>
            </w:r>
          </w:p>
        </w:tc>
        <w:tc>
          <w:tcPr>
            <w:tcW w:w="51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90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37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proofErr w:type="spellStart"/>
            <w:r w:rsidRPr="00645190">
              <w:rPr>
                <w:rFonts w:ascii="Times New Roman" w:eastAsia="Times New Roman" w:hAnsi="Times New Roman" w:cs="Times New Roman"/>
                <w:sz w:val="21"/>
                <w:szCs w:val="21"/>
              </w:rPr>
              <w:t>УПр</w:t>
            </w:r>
            <w:proofErr w:type="spellEnd"/>
          </w:p>
        </w:tc>
        <w:tc>
          <w:tcPr>
            <w:tcW w:w="51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90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37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proofErr w:type="spellStart"/>
            <w:r w:rsidRPr="00645190">
              <w:rPr>
                <w:rFonts w:ascii="Times New Roman" w:eastAsia="Times New Roman" w:hAnsi="Times New Roman" w:cs="Times New Roman"/>
                <w:sz w:val="21"/>
                <w:szCs w:val="21"/>
              </w:rPr>
              <w:t>ДПар</w:t>
            </w:r>
            <w:proofErr w:type="spellEnd"/>
          </w:p>
        </w:tc>
        <w:tc>
          <w:tcPr>
            <w:tcW w:w="51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75</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37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proofErr w:type="spellStart"/>
            <w:proofErr w:type="gramStart"/>
            <w:r w:rsidRPr="00645190">
              <w:rPr>
                <w:rFonts w:ascii="Times New Roman" w:eastAsia="Times New Roman" w:hAnsi="Times New Roman" w:cs="Times New Roman"/>
                <w:sz w:val="21"/>
                <w:szCs w:val="21"/>
              </w:rPr>
              <w:t>Пр</w:t>
            </w:r>
            <w:proofErr w:type="spellEnd"/>
            <w:proofErr w:type="gramEnd"/>
            <w:r w:rsidRPr="00645190">
              <w:rPr>
                <w:rFonts w:ascii="Times New Roman" w:eastAsia="Times New Roman" w:hAnsi="Times New Roman" w:cs="Times New Roman"/>
                <w:sz w:val="21"/>
                <w:szCs w:val="21"/>
              </w:rPr>
              <w:t xml:space="preserve"> основные</w:t>
            </w:r>
          </w:p>
        </w:tc>
        <w:tc>
          <w:tcPr>
            <w:tcW w:w="51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50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37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proofErr w:type="spellStart"/>
            <w:proofErr w:type="gramStart"/>
            <w:r w:rsidRPr="00645190">
              <w:rPr>
                <w:rFonts w:ascii="Times New Roman" w:eastAsia="Times New Roman" w:hAnsi="Times New Roman" w:cs="Times New Roman"/>
                <w:sz w:val="21"/>
                <w:szCs w:val="21"/>
              </w:rPr>
              <w:t>Пр</w:t>
            </w:r>
            <w:proofErr w:type="spellEnd"/>
            <w:proofErr w:type="gramEnd"/>
            <w:r w:rsidRPr="00645190">
              <w:rPr>
                <w:rFonts w:ascii="Times New Roman" w:eastAsia="Times New Roman" w:hAnsi="Times New Roman" w:cs="Times New Roman"/>
                <w:sz w:val="21"/>
                <w:szCs w:val="21"/>
              </w:rPr>
              <w:t xml:space="preserve"> второстепенные</w:t>
            </w:r>
          </w:p>
        </w:tc>
        <w:tc>
          <w:tcPr>
            <w:tcW w:w="51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25</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37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ДВ</w:t>
            </w:r>
          </w:p>
        </w:tc>
        <w:tc>
          <w:tcPr>
            <w:tcW w:w="51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наибольший продольный уклон, (У)/</w:t>
            </w:r>
            <w:proofErr w:type="spellStart"/>
            <w:r w:rsidRPr="00645190">
              <w:rPr>
                <w:rFonts w:ascii="Times New Roman" w:eastAsia="Times New Roman" w:hAnsi="Times New Roman" w:cs="Times New Roman"/>
                <w:sz w:val="21"/>
                <w:szCs w:val="21"/>
              </w:rPr>
              <w:t>оо</w:t>
            </w:r>
            <w:proofErr w:type="spellEnd"/>
          </w:p>
        </w:tc>
        <w:tc>
          <w:tcPr>
            <w:tcW w:w="337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ДРД</w:t>
            </w:r>
          </w:p>
        </w:tc>
        <w:tc>
          <w:tcPr>
            <w:tcW w:w="51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50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37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УНД</w:t>
            </w:r>
          </w:p>
        </w:tc>
        <w:tc>
          <w:tcPr>
            <w:tcW w:w="51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40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37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УРД</w:t>
            </w:r>
          </w:p>
        </w:tc>
        <w:tc>
          <w:tcPr>
            <w:tcW w:w="51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50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37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УТП</w:t>
            </w:r>
          </w:p>
        </w:tc>
        <w:tc>
          <w:tcPr>
            <w:tcW w:w="51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60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37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УПТ</w:t>
            </w:r>
          </w:p>
        </w:tc>
        <w:tc>
          <w:tcPr>
            <w:tcW w:w="51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40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37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УЖ</w:t>
            </w:r>
          </w:p>
        </w:tc>
        <w:tc>
          <w:tcPr>
            <w:tcW w:w="51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70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37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proofErr w:type="spellStart"/>
            <w:r w:rsidRPr="00645190">
              <w:rPr>
                <w:rFonts w:ascii="Times New Roman" w:eastAsia="Times New Roman" w:hAnsi="Times New Roman" w:cs="Times New Roman"/>
                <w:sz w:val="21"/>
                <w:szCs w:val="21"/>
              </w:rPr>
              <w:t>УПр</w:t>
            </w:r>
            <w:proofErr w:type="spellEnd"/>
          </w:p>
        </w:tc>
        <w:tc>
          <w:tcPr>
            <w:tcW w:w="51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60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37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proofErr w:type="spellStart"/>
            <w:r w:rsidRPr="00645190">
              <w:rPr>
                <w:rFonts w:ascii="Times New Roman" w:eastAsia="Times New Roman" w:hAnsi="Times New Roman" w:cs="Times New Roman"/>
                <w:sz w:val="21"/>
                <w:szCs w:val="21"/>
              </w:rPr>
              <w:t>ДПар</w:t>
            </w:r>
            <w:proofErr w:type="spellEnd"/>
          </w:p>
        </w:tc>
        <w:tc>
          <w:tcPr>
            <w:tcW w:w="51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80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37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proofErr w:type="spellStart"/>
            <w:proofErr w:type="gramStart"/>
            <w:r w:rsidRPr="00645190">
              <w:rPr>
                <w:rFonts w:ascii="Times New Roman" w:eastAsia="Times New Roman" w:hAnsi="Times New Roman" w:cs="Times New Roman"/>
                <w:sz w:val="21"/>
                <w:szCs w:val="21"/>
              </w:rPr>
              <w:t>Пр</w:t>
            </w:r>
            <w:proofErr w:type="spellEnd"/>
            <w:proofErr w:type="gramEnd"/>
            <w:r w:rsidRPr="00645190">
              <w:rPr>
                <w:rFonts w:ascii="Times New Roman" w:eastAsia="Times New Roman" w:hAnsi="Times New Roman" w:cs="Times New Roman"/>
                <w:sz w:val="21"/>
                <w:szCs w:val="21"/>
              </w:rPr>
              <w:t xml:space="preserve"> основные</w:t>
            </w:r>
          </w:p>
        </w:tc>
        <w:tc>
          <w:tcPr>
            <w:tcW w:w="51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70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37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proofErr w:type="spellStart"/>
            <w:proofErr w:type="gramStart"/>
            <w:r w:rsidRPr="00645190">
              <w:rPr>
                <w:rFonts w:ascii="Times New Roman" w:eastAsia="Times New Roman" w:hAnsi="Times New Roman" w:cs="Times New Roman"/>
                <w:sz w:val="21"/>
                <w:szCs w:val="21"/>
              </w:rPr>
              <w:t>Пр</w:t>
            </w:r>
            <w:proofErr w:type="spellEnd"/>
            <w:proofErr w:type="gramEnd"/>
            <w:r w:rsidRPr="00645190">
              <w:rPr>
                <w:rFonts w:ascii="Times New Roman" w:eastAsia="Times New Roman" w:hAnsi="Times New Roman" w:cs="Times New Roman"/>
                <w:sz w:val="21"/>
                <w:szCs w:val="21"/>
              </w:rPr>
              <w:t xml:space="preserve"> второстепенные</w:t>
            </w:r>
          </w:p>
        </w:tc>
        <w:tc>
          <w:tcPr>
            <w:tcW w:w="51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80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37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proofErr w:type="spellStart"/>
            <w:r w:rsidRPr="00645190">
              <w:rPr>
                <w:rFonts w:ascii="Times New Roman" w:eastAsia="Times New Roman" w:hAnsi="Times New Roman" w:cs="Times New Roman"/>
                <w:sz w:val="21"/>
                <w:szCs w:val="21"/>
              </w:rPr>
              <w:t>УПш</w:t>
            </w:r>
            <w:proofErr w:type="spellEnd"/>
            <w:r w:rsidRPr="00645190">
              <w:rPr>
                <w:rFonts w:ascii="Times New Roman" w:eastAsia="Times New Roman" w:hAnsi="Times New Roman" w:cs="Times New Roman"/>
                <w:sz w:val="21"/>
                <w:szCs w:val="21"/>
              </w:rPr>
              <w:t xml:space="preserve"> основные</w:t>
            </w:r>
          </w:p>
        </w:tc>
        <w:tc>
          <w:tcPr>
            <w:tcW w:w="51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40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37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proofErr w:type="spellStart"/>
            <w:r w:rsidRPr="00645190">
              <w:rPr>
                <w:rFonts w:ascii="Times New Roman" w:eastAsia="Times New Roman" w:hAnsi="Times New Roman" w:cs="Times New Roman"/>
                <w:sz w:val="21"/>
                <w:szCs w:val="21"/>
              </w:rPr>
              <w:t>УПш</w:t>
            </w:r>
            <w:proofErr w:type="spellEnd"/>
            <w:r w:rsidRPr="00645190">
              <w:rPr>
                <w:rFonts w:ascii="Times New Roman" w:eastAsia="Times New Roman" w:hAnsi="Times New Roman" w:cs="Times New Roman"/>
                <w:sz w:val="21"/>
                <w:szCs w:val="21"/>
              </w:rPr>
              <w:t xml:space="preserve"> второстепенные</w:t>
            </w:r>
          </w:p>
        </w:tc>
        <w:tc>
          <w:tcPr>
            <w:tcW w:w="51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60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37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ДВ</w:t>
            </w:r>
          </w:p>
        </w:tc>
        <w:tc>
          <w:tcPr>
            <w:tcW w:w="51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ширина улиц и дорог в красных линиях, </w:t>
            </w:r>
            <w:proofErr w:type="gramStart"/>
            <w:r w:rsidRPr="00645190">
              <w:rPr>
                <w:rFonts w:ascii="Times New Roman" w:eastAsia="Times New Roman" w:hAnsi="Times New Roman" w:cs="Times New Roman"/>
                <w:sz w:val="21"/>
                <w:szCs w:val="21"/>
              </w:rPr>
              <w:t>м</w:t>
            </w:r>
            <w:proofErr w:type="gramEnd"/>
          </w:p>
        </w:tc>
        <w:tc>
          <w:tcPr>
            <w:tcW w:w="337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ДСД</w:t>
            </w:r>
          </w:p>
        </w:tc>
        <w:tc>
          <w:tcPr>
            <w:tcW w:w="51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50 - 75</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37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ДРД</w:t>
            </w:r>
          </w:p>
        </w:tc>
        <w:tc>
          <w:tcPr>
            <w:tcW w:w="51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50 - 75</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37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УНД</w:t>
            </w:r>
          </w:p>
        </w:tc>
        <w:tc>
          <w:tcPr>
            <w:tcW w:w="51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40 - 80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37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УРД</w:t>
            </w:r>
          </w:p>
        </w:tc>
        <w:tc>
          <w:tcPr>
            <w:tcW w:w="51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40 - 80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37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УТП</w:t>
            </w:r>
          </w:p>
        </w:tc>
        <w:tc>
          <w:tcPr>
            <w:tcW w:w="51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40 - 80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37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УПТ</w:t>
            </w:r>
          </w:p>
        </w:tc>
        <w:tc>
          <w:tcPr>
            <w:tcW w:w="51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37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УЖ</w:t>
            </w:r>
          </w:p>
        </w:tc>
        <w:tc>
          <w:tcPr>
            <w:tcW w:w="51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15 - 25</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37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proofErr w:type="spellStart"/>
            <w:r w:rsidRPr="00645190">
              <w:rPr>
                <w:rFonts w:ascii="Times New Roman" w:eastAsia="Times New Roman" w:hAnsi="Times New Roman" w:cs="Times New Roman"/>
                <w:sz w:val="21"/>
                <w:szCs w:val="21"/>
              </w:rPr>
              <w:t>УПр</w:t>
            </w:r>
            <w:proofErr w:type="spellEnd"/>
          </w:p>
        </w:tc>
        <w:tc>
          <w:tcPr>
            <w:tcW w:w="51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ширина краевых полос между проезжей частью и бортовым камнем (окаймляющими плитами или лотками) на магистральных улицах и дорогах, </w:t>
            </w:r>
            <w:proofErr w:type="gramStart"/>
            <w:r w:rsidRPr="00645190">
              <w:rPr>
                <w:rFonts w:ascii="Times New Roman" w:eastAsia="Times New Roman" w:hAnsi="Times New Roman" w:cs="Times New Roman"/>
                <w:sz w:val="21"/>
                <w:szCs w:val="21"/>
              </w:rPr>
              <w:t>м</w:t>
            </w:r>
            <w:proofErr w:type="gramEnd"/>
          </w:p>
        </w:tc>
        <w:tc>
          <w:tcPr>
            <w:tcW w:w="337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дороги скоростного движения</w:t>
            </w:r>
          </w:p>
        </w:tc>
        <w:tc>
          <w:tcPr>
            <w:tcW w:w="51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37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магистральные улицы непрерывного движения</w:t>
            </w:r>
          </w:p>
        </w:tc>
        <w:tc>
          <w:tcPr>
            <w:tcW w:w="51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0,75</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37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магистральные улицы общегородского и районного значения регулируемого движения</w:t>
            </w:r>
          </w:p>
        </w:tc>
        <w:tc>
          <w:tcPr>
            <w:tcW w:w="51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0,5</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радиус закругления проезжей части улиц и дорог, </w:t>
            </w:r>
            <w:proofErr w:type="gramStart"/>
            <w:r w:rsidRPr="00645190">
              <w:rPr>
                <w:rFonts w:ascii="Times New Roman" w:eastAsia="Times New Roman" w:hAnsi="Times New Roman" w:cs="Times New Roman"/>
                <w:sz w:val="21"/>
                <w:szCs w:val="21"/>
              </w:rPr>
              <w:t>м</w:t>
            </w:r>
            <w:proofErr w:type="gramEnd"/>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категория улиц</w:t>
            </w:r>
          </w:p>
        </w:tc>
        <w:tc>
          <w:tcPr>
            <w:tcW w:w="644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радиус закругления проезжей части, </w:t>
            </w:r>
            <w:proofErr w:type="gramStart"/>
            <w:r w:rsidRPr="00645190">
              <w:rPr>
                <w:rFonts w:ascii="Times New Roman" w:eastAsia="Times New Roman" w:hAnsi="Times New Roman" w:cs="Times New Roman"/>
                <w:sz w:val="21"/>
                <w:szCs w:val="21"/>
              </w:rPr>
              <w:t>м</w:t>
            </w:r>
            <w:proofErr w:type="gramEnd"/>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18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при новом строительстве</w:t>
            </w:r>
          </w:p>
        </w:tc>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в условиях реконструкции</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магистральные улицы и дороги</w:t>
            </w:r>
          </w:p>
        </w:tc>
        <w:tc>
          <w:tcPr>
            <w:tcW w:w="218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10</w:t>
            </w:r>
          </w:p>
        </w:tc>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8</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улицы местного значения</w:t>
            </w:r>
          </w:p>
        </w:tc>
        <w:tc>
          <w:tcPr>
            <w:tcW w:w="218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8</w:t>
            </w:r>
          </w:p>
        </w:tc>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6</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проезды</w:t>
            </w:r>
          </w:p>
        </w:tc>
        <w:tc>
          <w:tcPr>
            <w:tcW w:w="218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8</w:t>
            </w:r>
          </w:p>
        </w:tc>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5</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ширина боковых проездов, </w:t>
            </w:r>
            <w:proofErr w:type="gramStart"/>
            <w:r w:rsidRPr="00645190">
              <w:rPr>
                <w:rFonts w:ascii="Times New Roman" w:eastAsia="Times New Roman" w:hAnsi="Times New Roman" w:cs="Times New Roman"/>
                <w:sz w:val="21"/>
                <w:szCs w:val="21"/>
              </w:rPr>
              <w:t>м</w:t>
            </w:r>
            <w:proofErr w:type="gramEnd"/>
          </w:p>
        </w:tc>
        <w:tc>
          <w:tcPr>
            <w:tcW w:w="422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при движении транспорта и без устройства специальных полос для стоянки автомобилей</w:t>
            </w:r>
          </w:p>
        </w:tc>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не менее 7</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422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при движении транспорта и организации </w:t>
            </w:r>
            <w:r w:rsidRPr="00645190">
              <w:rPr>
                <w:rFonts w:ascii="Times New Roman" w:eastAsia="Times New Roman" w:hAnsi="Times New Roman" w:cs="Times New Roman"/>
                <w:sz w:val="21"/>
                <w:szCs w:val="21"/>
              </w:rPr>
              <w:lastRenderedPageBreak/>
              <w:t>по местному проезду движения общественного пассажирского транспорта в одном направлении</w:t>
            </w:r>
          </w:p>
        </w:tc>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lastRenderedPageBreak/>
              <w:t>7,5</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422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при движении транспорта и организации по местному проезду движения общественного пассажирского транспорта в двух направлениях</w:t>
            </w:r>
          </w:p>
        </w:tc>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10,5</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расстояние до примыканий </w:t>
            </w:r>
            <w:proofErr w:type="spellStart"/>
            <w:r w:rsidRPr="00645190">
              <w:rPr>
                <w:rFonts w:ascii="Times New Roman" w:eastAsia="Times New Roman" w:hAnsi="Times New Roman" w:cs="Times New Roman"/>
                <w:sz w:val="21"/>
                <w:szCs w:val="21"/>
              </w:rPr>
              <w:t>пешеходно-транспортных</w:t>
            </w:r>
            <w:proofErr w:type="spellEnd"/>
            <w:r w:rsidRPr="00645190">
              <w:rPr>
                <w:rFonts w:ascii="Times New Roman" w:eastAsia="Times New Roman" w:hAnsi="Times New Roman" w:cs="Times New Roman"/>
                <w:sz w:val="21"/>
                <w:szCs w:val="21"/>
              </w:rPr>
              <w:t xml:space="preserve"> улиц, улиц и дорог местного значения, проездов к другим магистральным улицам и дорогам регулируемого движения, </w:t>
            </w:r>
            <w:proofErr w:type="gramStart"/>
            <w:r w:rsidRPr="00645190">
              <w:rPr>
                <w:rFonts w:ascii="Times New Roman" w:eastAsia="Times New Roman" w:hAnsi="Times New Roman" w:cs="Times New Roman"/>
                <w:sz w:val="21"/>
                <w:szCs w:val="21"/>
              </w:rPr>
              <w:t>м</w:t>
            </w:r>
            <w:proofErr w:type="gramEnd"/>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не менее 50 от конца кривой радиуса закругления на ближайшем пересечении и не менее 150 друг от друга</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расстояние от края основной проезжей части магистральных дорог до линии регулирования жилой застройки, </w:t>
            </w:r>
            <w:proofErr w:type="gramStart"/>
            <w:r w:rsidRPr="00645190">
              <w:rPr>
                <w:rFonts w:ascii="Times New Roman" w:eastAsia="Times New Roman" w:hAnsi="Times New Roman" w:cs="Times New Roman"/>
                <w:sz w:val="21"/>
                <w:szCs w:val="21"/>
              </w:rPr>
              <w:t>м</w:t>
            </w:r>
            <w:proofErr w:type="gramEnd"/>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не менее 50, при условии применения </w:t>
            </w:r>
            <w:proofErr w:type="spellStart"/>
            <w:r w:rsidRPr="00645190">
              <w:rPr>
                <w:rFonts w:ascii="Times New Roman" w:eastAsia="Times New Roman" w:hAnsi="Times New Roman" w:cs="Times New Roman"/>
                <w:sz w:val="21"/>
                <w:szCs w:val="21"/>
              </w:rPr>
              <w:t>шумозащитных</w:t>
            </w:r>
            <w:proofErr w:type="spellEnd"/>
            <w:r w:rsidRPr="00645190">
              <w:rPr>
                <w:rFonts w:ascii="Times New Roman" w:eastAsia="Times New Roman" w:hAnsi="Times New Roman" w:cs="Times New Roman"/>
                <w:sz w:val="21"/>
                <w:szCs w:val="21"/>
              </w:rPr>
              <w:t xml:space="preserve"> устройств - не менее 25</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расстояния от края основной проезжей части магистральных дорог до объектов культурного наследия и их территорий, </w:t>
            </w:r>
            <w:proofErr w:type="gramStart"/>
            <w:r w:rsidRPr="00645190">
              <w:rPr>
                <w:rFonts w:ascii="Times New Roman" w:eastAsia="Times New Roman" w:hAnsi="Times New Roman" w:cs="Times New Roman"/>
                <w:sz w:val="21"/>
                <w:szCs w:val="21"/>
              </w:rPr>
              <w:t>м</w:t>
            </w:r>
            <w:proofErr w:type="gramEnd"/>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в условиях сложного рельефа - не менее 100, на плоском рельефе - 50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расстояние от края основной проезжей части улиц, местных или боковых проездов до линии застройки, </w:t>
            </w:r>
            <w:proofErr w:type="gramStart"/>
            <w:r w:rsidRPr="00645190">
              <w:rPr>
                <w:rFonts w:ascii="Times New Roman" w:eastAsia="Times New Roman" w:hAnsi="Times New Roman" w:cs="Times New Roman"/>
                <w:sz w:val="21"/>
                <w:szCs w:val="21"/>
              </w:rPr>
              <w:t>м</w:t>
            </w:r>
            <w:proofErr w:type="gramEnd"/>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расстояние до въездов и выездов на территории кварталов и микрорайонов, иных прилегающих территорий, </w:t>
            </w:r>
            <w:proofErr w:type="gramStart"/>
            <w:r w:rsidRPr="00645190">
              <w:rPr>
                <w:rFonts w:ascii="Times New Roman" w:eastAsia="Times New Roman" w:hAnsi="Times New Roman" w:cs="Times New Roman"/>
                <w:sz w:val="21"/>
                <w:szCs w:val="21"/>
              </w:rPr>
              <w:t>м</w:t>
            </w:r>
            <w:proofErr w:type="gramEnd"/>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от границы пересечений улиц, дорог и проездов местного значения (от </w:t>
            </w:r>
            <w:proofErr w:type="spellStart"/>
            <w:proofErr w:type="gramStart"/>
            <w:r w:rsidRPr="00645190">
              <w:rPr>
                <w:rFonts w:ascii="Times New Roman" w:eastAsia="Times New Roman" w:hAnsi="Times New Roman" w:cs="Times New Roman"/>
                <w:sz w:val="21"/>
                <w:szCs w:val="21"/>
              </w:rPr>
              <w:t>стоп-линии</w:t>
            </w:r>
            <w:proofErr w:type="spellEnd"/>
            <w:proofErr w:type="gramEnd"/>
            <w:r w:rsidRPr="00645190">
              <w:rPr>
                <w:rFonts w:ascii="Times New Roman" w:eastAsia="Times New Roman" w:hAnsi="Times New Roman" w:cs="Times New Roman"/>
                <w:sz w:val="21"/>
                <w:szCs w:val="21"/>
              </w:rPr>
              <w:t>)</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не менее 35</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от остановочного пункта общественного транспорта при отсутствии островка безопасности</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не менее 30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от остановочного пункта </w:t>
            </w:r>
            <w:r w:rsidRPr="00645190">
              <w:rPr>
                <w:rFonts w:ascii="Times New Roman" w:eastAsia="Times New Roman" w:hAnsi="Times New Roman" w:cs="Times New Roman"/>
                <w:sz w:val="21"/>
                <w:szCs w:val="21"/>
              </w:rPr>
              <w:lastRenderedPageBreak/>
              <w:t xml:space="preserve">общественного транспорта при </w:t>
            </w:r>
            <w:proofErr w:type="gramStart"/>
            <w:r w:rsidRPr="00645190">
              <w:rPr>
                <w:rFonts w:ascii="Times New Roman" w:eastAsia="Times New Roman" w:hAnsi="Times New Roman" w:cs="Times New Roman"/>
                <w:sz w:val="21"/>
                <w:szCs w:val="21"/>
              </w:rPr>
              <w:t>поднятом</w:t>
            </w:r>
            <w:proofErr w:type="gramEnd"/>
            <w:r w:rsidRPr="00645190">
              <w:rPr>
                <w:rFonts w:ascii="Times New Roman" w:eastAsia="Times New Roman" w:hAnsi="Times New Roman" w:cs="Times New Roman"/>
                <w:sz w:val="21"/>
                <w:szCs w:val="21"/>
              </w:rPr>
              <w:t xml:space="preserve"> над уровнем проезжей части островком безопасности</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lastRenderedPageBreak/>
              <w:t>не менее 20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максимальное расстояние между пешеходными переходами, </w:t>
            </w:r>
            <w:proofErr w:type="gramStart"/>
            <w:r w:rsidRPr="00645190">
              <w:rPr>
                <w:rFonts w:ascii="Times New Roman" w:eastAsia="Times New Roman" w:hAnsi="Times New Roman" w:cs="Times New Roman"/>
                <w:sz w:val="21"/>
                <w:szCs w:val="21"/>
              </w:rPr>
              <w:t>м</w:t>
            </w:r>
            <w:proofErr w:type="gramEnd"/>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на магистральных дорогах регулируемого движения в пределах застроенной территории</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300 м в одном уровне</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на магистральных дорогах скоростного движения</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800 м в двух уровнях</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на магистральных дорогах непрерывного движения</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400 м в двух уровнях</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1432"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Категории и параметры автомобильных дорог общей сети</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расчетная скорость движения, </w:t>
            </w:r>
            <w:proofErr w:type="gramStart"/>
            <w:r w:rsidRPr="00645190">
              <w:rPr>
                <w:rFonts w:ascii="Times New Roman" w:eastAsia="Times New Roman" w:hAnsi="Times New Roman" w:cs="Times New Roman"/>
                <w:sz w:val="21"/>
                <w:szCs w:val="21"/>
              </w:rPr>
              <w:t>км</w:t>
            </w:r>
            <w:proofErr w:type="gramEnd"/>
            <w:r w:rsidRPr="00645190">
              <w:rPr>
                <w:rFonts w:ascii="Times New Roman" w:eastAsia="Times New Roman" w:hAnsi="Times New Roman" w:cs="Times New Roman"/>
                <w:sz w:val="21"/>
                <w:szCs w:val="21"/>
              </w:rPr>
              <w:t>/ч</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категория </w:t>
            </w:r>
            <w:proofErr w:type="gramStart"/>
            <w:r w:rsidRPr="00645190">
              <w:rPr>
                <w:rFonts w:ascii="Times New Roman" w:eastAsia="Times New Roman" w:hAnsi="Times New Roman" w:cs="Times New Roman"/>
                <w:sz w:val="21"/>
                <w:szCs w:val="21"/>
              </w:rPr>
              <w:t>I</w:t>
            </w:r>
            <w:proofErr w:type="gramEnd"/>
            <w:r w:rsidRPr="00645190">
              <w:rPr>
                <w:rFonts w:ascii="Times New Roman" w:eastAsia="Times New Roman" w:hAnsi="Times New Roman" w:cs="Times New Roman"/>
                <w:sz w:val="21"/>
                <w:szCs w:val="21"/>
              </w:rPr>
              <w:t>А</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150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категория </w:t>
            </w:r>
            <w:proofErr w:type="gramStart"/>
            <w:r w:rsidRPr="00645190">
              <w:rPr>
                <w:rFonts w:ascii="Times New Roman" w:eastAsia="Times New Roman" w:hAnsi="Times New Roman" w:cs="Times New Roman"/>
                <w:sz w:val="21"/>
                <w:szCs w:val="21"/>
              </w:rPr>
              <w:t>I</w:t>
            </w:r>
            <w:proofErr w:type="gramEnd"/>
            <w:r w:rsidRPr="00645190">
              <w:rPr>
                <w:rFonts w:ascii="Times New Roman" w:eastAsia="Times New Roman" w:hAnsi="Times New Roman" w:cs="Times New Roman"/>
                <w:sz w:val="21"/>
                <w:szCs w:val="21"/>
              </w:rPr>
              <w:t>Б</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120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категория </w:t>
            </w:r>
            <w:proofErr w:type="gramStart"/>
            <w:r w:rsidRPr="00645190">
              <w:rPr>
                <w:rFonts w:ascii="Times New Roman" w:eastAsia="Times New Roman" w:hAnsi="Times New Roman" w:cs="Times New Roman"/>
                <w:sz w:val="21"/>
                <w:szCs w:val="21"/>
              </w:rPr>
              <w:t>I</w:t>
            </w:r>
            <w:proofErr w:type="gramEnd"/>
            <w:r w:rsidRPr="00645190">
              <w:rPr>
                <w:rFonts w:ascii="Times New Roman" w:eastAsia="Times New Roman" w:hAnsi="Times New Roman" w:cs="Times New Roman"/>
                <w:sz w:val="21"/>
                <w:szCs w:val="21"/>
              </w:rPr>
              <w:t>В</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100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категория II</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120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категория III</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100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категория IV</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80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категория V</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60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число полос движения</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категория </w:t>
            </w:r>
            <w:proofErr w:type="gramStart"/>
            <w:r w:rsidRPr="00645190">
              <w:rPr>
                <w:rFonts w:ascii="Times New Roman" w:eastAsia="Times New Roman" w:hAnsi="Times New Roman" w:cs="Times New Roman"/>
                <w:sz w:val="21"/>
                <w:szCs w:val="21"/>
              </w:rPr>
              <w:t>I</w:t>
            </w:r>
            <w:proofErr w:type="gramEnd"/>
            <w:r w:rsidRPr="00645190">
              <w:rPr>
                <w:rFonts w:ascii="Times New Roman" w:eastAsia="Times New Roman" w:hAnsi="Times New Roman" w:cs="Times New Roman"/>
                <w:sz w:val="21"/>
                <w:szCs w:val="21"/>
              </w:rPr>
              <w:t>А</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4; 6; 8 &lt;*&gt;</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категория </w:t>
            </w:r>
            <w:proofErr w:type="gramStart"/>
            <w:r w:rsidRPr="00645190">
              <w:rPr>
                <w:rFonts w:ascii="Times New Roman" w:eastAsia="Times New Roman" w:hAnsi="Times New Roman" w:cs="Times New Roman"/>
                <w:sz w:val="21"/>
                <w:szCs w:val="21"/>
              </w:rPr>
              <w:t>I</w:t>
            </w:r>
            <w:proofErr w:type="gramEnd"/>
            <w:r w:rsidRPr="00645190">
              <w:rPr>
                <w:rFonts w:ascii="Times New Roman" w:eastAsia="Times New Roman" w:hAnsi="Times New Roman" w:cs="Times New Roman"/>
                <w:sz w:val="21"/>
                <w:szCs w:val="21"/>
              </w:rPr>
              <w:t>Б</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4; 6; 8 &lt;*&gt;</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категория </w:t>
            </w:r>
            <w:proofErr w:type="gramStart"/>
            <w:r w:rsidRPr="00645190">
              <w:rPr>
                <w:rFonts w:ascii="Times New Roman" w:eastAsia="Times New Roman" w:hAnsi="Times New Roman" w:cs="Times New Roman"/>
                <w:sz w:val="21"/>
                <w:szCs w:val="21"/>
              </w:rPr>
              <w:t>I</w:t>
            </w:r>
            <w:proofErr w:type="gramEnd"/>
            <w:r w:rsidRPr="00645190">
              <w:rPr>
                <w:rFonts w:ascii="Times New Roman" w:eastAsia="Times New Roman" w:hAnsi="Times New Roman" w:cs="Times New Roman"/>
                <w:sz w:val="21"/>
                <w:szCs w:val="21"/>
              </w:rPr>
              <w:t>В</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4; 6; 8 &lt;*&gt;</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категория II</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 4</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категория III</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категория IV</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категория V</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&lt;*&gt; Количество полос движения на дорогах I категории устанавливают в зависимости от интенсивности движения: свыше 14000 до 40000 ед./</w:t>
            </w:r>
            <w:proofErr w:type="spellStart"/>
            <w:r w:rsidRPr="00645190">
              <w:rPr>
                <w:rFonts w:ascii="Times New Roman" w:eastAsia="Times New Roman" w:hAnsi="Times New Roman" w:cs="Times New Roman"/>
                <w:sz w:val="21"/>
                <w:szCs w:val="21"/>
              </w:rPr>
              <w:t>сут</w:t>
            </w:r>
            <w:proofErr w:type="spellEnd"/>
            <w:r w:rsidRPr="00645190">
              <w:rPr>
                <w:rFonts w:ascii="Times New Roman" w:eastAsia="Times New Roman" w:hAnsi="Times New Roman" w:cs="Times New Roman"/>
                <w:sz w:val="21"/>
                <w:szCs w:val="21"/>
              </w:rPr>
              <w:t>. - 4 полосы; свыше 40000 до 80000 ед./</w:t>
            </w:r>
            <w:proofErr w:type="spellStart"/>
            <w:r w:rsidRPr="00645190">
              <w:rPr>
                <w:rFonts w:ascii="Times New Roman" w:eastAsia="Times New Roman" w:hAnsi="Times New Roman" w:cs="Times New Roman"/>
                <w:sz w:val="21"/>
                <w:szCs w:val="21"/>
              </w:rPr>
              <w:t>сут</w:t>
            </w:r>
            <w:proofErr w:type="spellEnd"/>
            <w:r w:rsidRPr="00645190">
              <w:rPr>
                <w:rFonts w:ascii="Times New Roman" w:eastAsia="Times New Roman" w:hAnsi="Times New Roman" w:cs="Times New Roman"/>
                <w:sz w:val="21"/>
                <w:szCs w:val="21"/>
              </w:rPr>
              <w:t>. - 6 полос; свыше 80000 ед./</w:t>
            </w:r>
            <w:proofErr w:type="spellStart"/>
            <w:r w:rsidRPr="00645190">
              <w:rPr>
                <w:rFonts w:ascii="Times New Roman" w:eastAsia="Times New Roman" w:hAnsi="Times New Roman" w:cs="Times New Roman"/>
                <w:sz w:val="21"/>
                <w:szCs w:val="21"/>
              </w:rPr>
              <w:t>сут</w:t>
            </w:r>
            <w:proofErr w:type="spellEnd"/>
            <w:r w:rsidRPr="00645190">
              <w:rPr>
                <w:rFonts w:ascii="Times New Roman" w:eastAsia="Times New Roman" w:hAnsi="Times New Roman" w:cs="Times New Roman"/>
                <w:sz w:val="21"/>
                <w:szCs w:val="21"/>
              </w:rPr>
              <w:t>. - 8 полос</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ширина полосы движения, </w:t>
            </w:r>
            <w:proofErr w:type="gramStart"/>
            <w:r w:rsidRPr="00645190">
              <w:rPr>
                <w:rFonts w:ascii="Times New Roman" w:eastAsia="Times New Roman" w:hAnsi="Times New Roman" w:cs="Times New Roman"/>
                <w:sz w:val="21"/>
                <w:szCs w:val="21"/>
              </w:rPr>
              <w:t>м</w:t>
            </w:r>
            <w:proofErr w:type="gramEnd"/>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категория </w:t>
            </w:r>
            <w:proofErr w:type="gramStart"/>
            <w:r w:rsidRPr="00645190">
              <w:rPr>
                <w:rFonts w:ascii="Times New Roman" w:eastAsia="Times New Roman" w:hAnsi="Times New Roman" w:cs="Times New Roman"/>
                <w:sz w:val="21"/>
                <w:szCs w:val="21"/>
              </w:rPr>
              <w:t>I</w:t>
            </w:r>
            <w:proofErr w:type="gramEnd"/>
            <w:r w:rsidRPr="00645190">
              <w:rPr>
                <w:rFonts w:ascii="Times New Roman" w:eastAsia="Times New Roman" w:hAnsi="Times New Roman" w:cs="Times New Roman"/>
                <w:sz w:val="21"/>
                <w:szCs w:val="21"/>
              </w:rPr>
              <w:t>А</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3,75</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категория </w:t>
            </w:r>
            <w:proofErr w:type="gramStart"/>
            <w:r w:rsidRPr="00645190">
              <w:rPr>
                <w:rFonts w:ascii="Times New Roman" w:eastAsia="Times New Roman" w:hAnsi="Times New Roman" w:cs="Times New Roman"/>
                <w:sz w:val="21"/>
                <w:szCs w:val="21"/>
              </w:rPr>
              <w:t>I</w:t>
            </w:r>
            <w:proofErr w:type="gramEnd"/>
            <w:r w:rsidRPr="00645190">
              <w:rPr>
                <w:rFonts w:ascii="Times New Roman" w:eastAsia="Times New Roman" w:hAnsi="Times New Roman" w:cs="Times New Roman"/>
                <w:sz w:val="21"/>
                <w:szCs w:val="21"/>
              </w:rPr>
              <w:t>Б</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3,75</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категория </w:t>
            </w:r>
            <w:proofErr w:type="gramStart"/>
            <w:r w:rsidRPr="00645190">
              <w:rPr>
                <w:rFonts w:ascii="Times New Roman" w:eastAsia="Times New Roman" w:hAnsi="Times New Roman" w:cs="Times New Roman"/>
                <w:sz w:val="21"/>
                <w:szCs w:val="21"/>
              </w:rPr>
              <w:t>I</w:t>
            </w:r>
            <w:proofErr w:type="gramEnd"/>
            <w:r w:rsidRPr="00645190">
              <w:rPr>
                <w:rFonts w:ascii="Times New Roman" w:eastAsia="Times New Roman" w:hAnsi="Times New Roman" w:cs="Times New Roman"/>
                <w:sz w:val="21"/>
                <w:szCs w:val="21"/>
              </w:rPr>
              <w:t>В</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3,75/3,5</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категория II</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3,75/3,5</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категория III</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категория IV</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категория V</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4,5</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ширина центральной разделительной полосы &lt;**&gt;, </w:t>
            </w:r>
            <w:proofErr w:type="gramStart"/>
            <w:r w:rsidRPr="00645190">
              <w:rPr>
                <w:rFonts w:ascii="Times New Roman" w:eastAsia="Times New Roman" w:hAnsi="Times New Roman" w:cs="Times New Roman"/>
                <w:sz w:val="21"/>
                <w:szCs w:val="21"/>
              </w:rPr>
              <w:t>м</w:t>
            </w:r>
            <w:proofErr w:type="gramEnd"/>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категория </w:t>
            </w:r>
            <w:proofErr w:type="gramStart"/>
            <w:r w:rsidRPr="00645190">
              <w:rPr>
                <w:rFonts w:ascii="Times New Roman" w:eastAsia="Times New Roman" w:hAnsi="Times New Roman" w:cs="Times New Roman"/>
                <w:sz w:val="21"/>
                <w:szCs w:val="21"/>
              </w:rPr>
              <w:t>I</w:t>
            </w:r>
            <w:proofErr w:type="gramEnd"/>
            <w:r w:rsidRPr="00645190">
              <w:rPr>
                <w:rFonts w:ascii="Times New Roman" w:eastAsia="Times New Roman" w:hAnsi="Times New Roman" w:cs="Times New Roman"/>
                <w:sz w:val="21"/>
                <w:szCs w:val="21"/>
              </w:rPr>
              <w:t>А</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6</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категория </w:t>
            </w:r>
            <w:proofErr w:type="gramStart"/>
            <w:r w:rsidRPr="00645190">
              <w:rPr>
                <w:rFonts w:ascii="Times New Roman" w:eastAsia="Times New Roman" w:hAnsi="Times New Roman" w:cs="Times New Roman"/>
                <w:sz w:val="21"/>
                <w:szCs w:val="21"/>
              </w:rPr>
              <w:t>I</w:t>
            </w:r>
            <w:proofErr w:type="gramEnd"/>
            <w:r w:rsidRPr="00645190">
              <w:rPr>
                <w:rFonts w:ascii="Times New Roman" w:eastAsia="Times New Roman" w:hAnsi="Times New Roman" w:cs="Times New Roman"/>
                <w:sz w:val="21"/>
                <w:szCs w:val="21"/>
              </w:rPr>
              <w:t>Б</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5</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категория </w:t>
            </w:r>
            <w:proofErr w:type="gramStart"/>
            <w:r w:rsidRPr="00645190">
              <w:rPr>
                <w:rFonts w:ascii="Times New Roman" w:eastAsia="Times New Roman" w:hAnsi="Times New Roman" w:cs="Times New Roman"/>
                <w:sz w:val="21"/>
                <w:szCs w:val="21"/>
              </w:rPr>
              <w:t>I</w:t>
            </w:r>
            <w:proofErr w:type="gramEnd"/>
            <w:r w:rsidRPr="00645190">
              <w:rPr>
                <w:rFonts w:ascii="Times New Roman" w:eastAsia="Times New Roman" w:hAnsi="Times New Roman" w:cs="Times New Roman"/>
                <w:sz w:val="21"/>
                <w:szCs w:val="21"/>
              </w:rPr>
              <w:t>В</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5</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&lt;**&gt; 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w:t>
            </w:r>
            <w:proofErr w:type="gramStart"/>
            <w:r w:rsidRPr="00645190">
              <w:rPr>
                <w:rFonts w:ascii="Times New Roman" w:eastAsia="Times New Roman" w:hAnsi="Times New Roman" w:cs="Times New Roman"/>
                <w:sz w:val="21"/>
                <w:szCs w:val="21"/>
              </w:rPr>
              <w:t>I</w:t>
            </w:r>
            <w:proofErr w:type="gramEnd"/>
            <w:r w:rsidRPr="00645190">
              <w:rPr>
                <w:rFonts w:ascii="Times New Roman" w:eastAsia="Times New Roman" w:hAnsi="Times New Roman" w:cs="Times New Roman"/>
                <w:sz w:val="21"/>
                <w:szCs w:val="21"/>
              </w:rPr>
              <w:t>А, не менее 12,5 м - для дорог категории IБ. Разделительные полосы предусматривают с разрывами через 2 - 5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ширина обочины, </w:t>
            </w:r>
            <w:proofErr w:type="gramStart"/>
            <w:r w:rsidRPr="00645190">
              <w:rPr>
                <w:rFonts w:ascii="Times New Roman" w:eastAsia="Times New Roman" w:hAnsi="Times New Roman" w:cs="Times New Roman"/>
                <w:sz w:val="21"/>
                <w:szCs w:val="21"/>
              </w:rPr>
              <w:t>м</w:t>
            </w:r>
            <w:proofErr w:type="gramEnd"/>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категория </w:t>
            </w:r>
            <w:proofErr w:type="gramStart"/>
            <w:r w:rsidRPr="00645190">
              <w:rPr>
                <w:rFonts w:ascii="Times New Roman" w:eastAsia="Times New Roman" w:hAnsi="Times New Roman" w:cs="Times New Roman"/>
                <w:sz w:val="21"/>
                <w:szCs w:val="21"/>
              </w:rPr>
              <w:t>I</w:t>
            </w:r>
            <w:proofErr w:type="gramEnd"/>
            <w:r w:rsidRPr="00645190">
              <w:rPr>
                <w:rFonts w:ascii="Times New Roman" w:eastAsia="Times New Roman" w:hAnsi="Times New Roman" w:cs="Times New Roman"/>
                <w:sz w:val="21"/>
                <w:szCs w:val="21"/>
              </w:rPr>
              <w:t>А</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3,75</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категория </w:t>
            </w:r>
            <w:proofErr w:type="gramStart"/>
            <w:r w:rsidRPr="00645190">
              <w:rPr>
                <w:rFonts w:ascii="Times New Roman" w:eastAsia="Times New Roman" w:hAnsi="Times New Roman" w:cs="Times New Roman"/>
                <w:sz w:val="21"/>
                <w:szCs w:val="21"/>
              </w:rPr>
              <w:t>I</w:t>
            </w:r>
            <w:proofErr w:type="gramEnd"/>
            <w:r w:rsidRPr="00645190">
              <w:rPr>
                <w:rFonts w:ascii="Times New Roman" w:eastAsia="Times New Roman" w:hAnsi="Times New Roman" w:cs="Times New Roman"/>
                <w:sz w:val="21"/>
                <w:szCs w:val="21"/>
              </w:rPr>
              <w:t>Б</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3,75</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категория </w:t>
            </w:r>
            <w:proofErr w:type="gramStart"/>
            <w:r w:rsidRPr="00645190">
              <w:rPr>
                <w:rFonts w:ascii="Times New Roman" w:eastAsia="Times New Roman" w:hAnsi="Times New Roman" w:cs="Times New Roman"/>
                <w:sz w:val="21"/>
                <w:szCs w:val="21"/>
              </w:rPr>
              <w:t>I</w:t>
            </w:r>
            <w:proofErr w:type="gramEnd"/>
            <w:r w:rsidRPr="00645190">
              <w:rPr>
                <w:rFonts w:ascii="Times New Roman" w:eastAsia="Times New Roman" w:hAnsi="Times New Roman" w:cs="Times New Roman"/>
                <w:sz w:val="21"/>
                <w:szCs w:val="21"/>
              </w:rPr>
              <w:t>В</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3,75</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категория II</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3,75/2,5</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категория III</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2,5</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категория IV</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категория V</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1,75</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наименьший радиус кривых в плане, </w:t>
            </w:r>
            <w:proofErr w:type="gramStart"/>
            <w:r w:rsidRPr="00645190">
              <w:rPr>
                <w:rFonts w:ascii="Times New Roman" w:eastAsia="Times New Roman" w:hAnsi="Times New Roman" w:cs="Times New Roman"/>
                <w:sz w:val="21"/>
                <w:szCs w:val="21"/>
              </w:rPr>
              <w:t>м</w:t>
            </w:r>
            <w:proofErr w:type="gramEnd"/>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категория </w:t>
            </w:r>
            <w:proofErr w:type="gramStart"/>
            <w:r w:rsidRPr="00645190">
              <w:rPr>
                <w:rFonts w:ascii="Times New Roman" w:eastAsia="Times New Roman" w:hAnsi="Times New Roman" w:cs="Times New Roman"/>
                <w:sz w:val="21"/>
                <w:szCs w:val="21"/>
              </w:rPr>
              <w:t>I</w:t>
            </w:r>
            <w:proofErr w:type="gramEnd"/>
            <w:r w:rsidRPr="00645190">
              <w:rPr>
                <w:rFonts w:ascii="Times New Roman" w:eastAsia="Times New Roman" w:hAnsi="Times New Roman" w:cs="Times New Roman"/>
                <w:sz w:val="21"/>
                <w:szCs w:val="21"/>
              </w:rPr>
              <w:t>А</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1200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категория </w:t>
            </w:r>
            <w:proofErr w:type="gramStart"/>
            <w:r w:rsidRPr="00645190">
              <w:rPr>
                <w:rFonts w:ascii="Times New Roman" w:eastAsia="Times New Roman" w:hAnsi="Times New Roman" w:cs="Times New Roman"/>
                <w:sz w:val="21"/>
                <w:szCs w:val="21"/>
              </w:rPr>
              <w:t>I</w:t>
            </w:r>
            <w:proofErr w:type="gramEnd"/>
            <w:r w:rsidRPr="00645190">
              <w:rPr>
                <w:rFonts w:ascii="Times New Roman" w:eastAsia="Times New Roman" w:hAnsi="Times New Roman" w:cs="Times New Roman"/>
                <w:sz w:val="21"/>
                <w:szCs w:val="21"/>
              </w:rPr>
              <w:t>Б</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800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категория </w:t>
            </w:r>
            <w:proofErr w:type="gramStart"/>
            <w:r w:rsidRPr="00645190">
              <w:rPr>
                <w:rFonts w:ascii="Times New Roman" w:eastAsia="Times New Roman" w:hAnsi="Times New Roman" w:cs="Times New Roman"/>
                <w:sz w:val="21"/>
                <w:szCs w:val="21"/>
              </w:rPr>
              <w:t>I</w:t>
            </w:r>
            <w:proofErr w:type="gramEnd"/>
            <w:r w:rsidRPr="00645190">
              <w:rPr>
                <w:rFonts w:ascii="Times New Roman" w:eastAsia="Times New Roman" w:hAnsi="Times New Roman" w:cs="Times New Roman"/>
                <w:sz w:val="21"/>
                <w:szCs w:val="21"/>
              </w:rPr>
              <w:t>В</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600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категория II</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800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категория III</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600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категория IV</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300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категория V</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150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наибольший продольный уклон, (?)/</w:t>
            </w:r>
            <w:proofErr w:type="spellStart"/>
            <w:r w:rsidRPr="00645190">
              <w:rPr>
                <w:rFonts w:ascii="Times New Roman" w:eastAsia="Times New Roman" w:hAnsi="Times New Roman" w:cs="Times New Roman"/>
                <w:sz w:val="21"/>
                <w:szCs w:val="21"/>
              </w:rPr>
              <w:t>оо</w:t>
            </w:r>
            <w:proofErr w:type="spellEnd"/>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категория </w:t>
            </w:r>
            <w:proofErr w:type="gramStart"/>
            <w:r w:rsidRPr="00645190">
              <w:rPr>
                <w:rFonts w:ascii="Times New Roman" w:eastAsia="Times New Roman" w:hAnsi="Times New Roman" w:cs="Times New Roman"/>
                <w:sz w:val="21"/>
                <w:szCs w:val="21"/>
              </w:rPr>
              <w:t>I</w:t>
            </w:r>
            <w:proofErr w:type="gramEnd"/>
            <w:r w:rsidRPr="00645190">
              <w:rPr>
                <w:rFonts w:ascii="Times New Roman" w:eastAsia="Times New Roman" w:hAnsi="Times New Roman" w:cs="Times New Roman"/>
                <w:sz w:val="21"/>
                <w:szCs w:val="21"/>
              </w:rPr>
              <w:t>А</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категория </w:t>
            </w:r>
            <w:proofErr w:type="gramStart"/>
            <w:r w:rsidRPr="00645190">
              <w:rPr>
                <w:rFonts w:ascii="Times New Roman" w:eastAsia="Times New Roman" w:hAnsi="Times New Roman" w:cs="Times New Roman"/>
                <w:sz w:val="21"/>
                <w:szCs w:val="21"/>
              </w:rPr>
              <w:t>I</w:t>
            </w:r>
            <w:proofErr w:type="gramEnd"/>
            <w:r w:rsidRPr="00645190">
              <w:rPr>
                <w:rFonts w:ascii="Times New Roman" w:eastAsia="Times New Roman" w:hAnsi="Times New Roman" w:cs="Times New Roman"/>
                <w:sz w:val="21"/>
                <w:szCs w:val="21"/>
              </w:rPr>
              <w:t>Б</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40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категория </w:t>
            </w:r>
            <w:proofErr w:type="gramStart"/>
            <w:r w:rsidRPr="00645190">
              <w:rPr>
                <w:rFonts w:ascii="Times New Roman" w:eastAsia="Times New Roman" w:hAnsi="Times New Roman" w:cs="Times New Roman"/>
                <w:sz w:val="21"/>
                <w:szCs w:val="21"/>
              </w:rPr>
              <w:t>I</w:t>
            </w:r>
            <w:proofErr w:type="gramEnd"/>
            <w:r w:rsidRPr="00645190">
              <w:rPr>
                <w:rFonts w:ascii="Times New Roman" w:eastAsia="Times New Roman" w:hAnsi="Times New Roman" w:cs="Times New Roman"/>
                <w:sz w:val="21"/>
                <w:szCs w:val="21"/>
              </w:rPr>
              <w:t>В</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50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категория II</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40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категория III</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50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категория IV</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60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категория V &lt;***&gt;</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70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1432"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&lt;***&gt; На участках дорог категории V с уклонами более 60%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w:t>
            </w:r>
            <w:proofErr w:type="spellStart"/>
            <w:r w:rsidRPr="00645190">
              <w:rPr>
                <w:rFonts w:ascii="Times New Roman" w:eastAsia="Times New Roman" w:hAnsi="Times New Roman" w:cs="Times New Roman"/>
                <w:sz w:val="21"/>
                <w:szCs w:val="21"/>
              </w:rPr>
              <w:t>двухполосной</w:t>
            </w:r>
            <w:proofErr w:type="spellEnd"/>
            <w:r w:rsidRPr="00645190">
              <w:rPr>
                <w:rFonts w:ascii="Times New Roman" w:eastAsia="Times New Roman" w:hAnsi="Times New Roman" w:cs="Times New Roman"/>
                <w:sz w:val="21"/>
                <w:szCs w:val="21"/>
              </w:rPr>
              <w:t xml:space="preserve"> осуществляют на протяжении 10 м</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общая площадь полосы отвода под автомобильную дорогу, </w:t>
            </w:r>
            <w:proofErr w:type="gramStart"/>
            <w:r w:rsidRPr="00645190">
              <w:rPr>
                <w:rFonts w:ascii="Times New Roman" w:eastAsia="Times New Roman" w:hAnsi="Times New Roman" w:cs="Times New Roman"/>
                <w:sz w:val="21"/>
                <w:szCs w:val="21"/>
              </w:rPr>
              <w:t>га</w:t>
            </w:r>
            <w:proofErr w:type="gramEnd"/>
            <w:r w:rsidRPr="00645190">
              <w:rPr>
                <w:rFonts w:ascii="Times New Roman" w:eastAsia="Times New Roman" w:hAnsi="Times New Roman" w:cs="Times New Roman"/>
                <w:sz w:val="21"/>
                <w:szCs w:val="21"/>
              </w:rPr>
              <w:t>/км</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категория </w:t>
            </w:r>
            <w:proofErr w:type="gramStart"/>
            <w:r w:rsidRPr="00645190">
              <w:rPr>
                <w:rFonts w:ascii="Times New Roman" w:eastAsia="Times New Roman" w:hAnsi="Times New Roman" w:cs="Times New Roman"/>
                <w:sz w:val="21"/>
                <w:szCs w:val="21"/>
              </w:rPr>
              <w:t>I</w:t>
            </w:r>
            <w:proofErr w:type="gramEnd"/>
            <w:r w:rsidRPr="00645190">
              <w:rPr>
                <w:rFonts w:ascii="Times New Roman" w:eastAsia="Times New Roman" w:hAnsi="Times New Roman" w:cs="Times New Roman"/>
                <w:sz w:val="21"/>
                <w:szCs w:val="21"/>
              </w:rPr>
              <w:t>А</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8,1</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категория </w:t>
            </w:r>
            <w:proofErr w:type="gramStart"/>
            <w:r w:rsidRPr="00645190">
              <w:rPr>
                <w:rFonts w:ascii="Times New Roman" w:eastAsia="Times New Roman" w:hAnsi="Times New Roman" w:cs="Times New Roman"/>
                <w:sz w:val="21"/>
                <w:szCs w:val="21"/>
              </w:rPr>
              <w:t>I</w:t>
            </w:r>
            <w:proofErr w:type="gramEnd"/>
            <w:r w:rsidRPr="00645190">
              <w:rPr>
                <w:rFonts w:ascii="Times New Roman" w:eastAsia="Times New Roman" w:hAnsi="Times New Roman" w:cs="Times New Roman"/>
                <w:sz w:val="21"/>
                <w:szCs w:val="21"/>
              </w:rPr>
              <w:t>Б</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7,2</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категория </w:t>
            </w:r>
            <w:proofErr w:type="gramStart"/>
            <w:r w:rsidRPr="00645190">
              <w:rPr>
                <w:rFonts w:ascii="Times New Roman" w:eastAsia="Times New Roman" w:hAnsi="Times New Roman" w:cs="Times New Roman"/>
                <w:sz w:val="21"/>
                <w:szCs w:val="21"/>
              </w:rPr>
              <w:t>I</w:t>
            </w:r>
            <w:proofErr w:type="gramEnd"/>
            <w:r w:rsidRPr="00645190">
              <w:rPr>
                <w:rFonts w:ascii="Times New Roman" w:eastAsia="Times New Roman" w:hAnsi="Times New Roman" w:cs="Times New Roman"/>
                <w:sz w:val="21"/>
                <w:szCs w:val="21"/>
              </w:rPr>
              <w:t>В</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6,5</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категория II</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4,9</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категория III</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4,6</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категория IV</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3,5</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категория V</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3,3</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минимально допустимая обеспеченность подъездами до границы земельных участков</w:t>
            </w: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улицы и дороги местного значения, автомобильная дорога IV категории</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минимальные радиусы кривых в плане для размещения остановок на автомобильных дорогах категории, </w:t>
            </w:r>
            <w:proofErr w:type="gramStart"/>
            <w:r w:rsidRPr="00645190">
              <w:rPr>
                <w:rFonts w:ascii="Times New Roman" w:eastAsia="Times New Roman" w:hAnsi="Times New Roman" w:cs="Times New Roman"/>
                <w:sz w:val="21"/>
                <w:szCs w:val="21"/>
              </w:rPr>
              <w:t>м</w:t>
            </w:r>
            <w:proofErr w:type="gramEnd"/>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на дорогах I - II категорий - 1000, на дорогах III категории - 600, на дорогах IV - V категорий - 400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минимальная длина остановочной площадки, </w:t>
            </w:r>
            <w:proofErr w:type="gramStart"/>
            <w:r w:rsidRPr="00645190">
              <w:rPr>
                <w:rFonts w:ascii="Times New Roman" w:eastAsia="Times New Roman" w:hAnsi="Times New Roman" w:cs="Times New Roman"/>
                <w:sz w:val="21"/>
                <w:szCs w:val="21"/>
              </w:rPr>
              <w:t>м</w:t>
            </w:r>
            <w:proofErr w:type="gramEnd"/>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минимально допустимые радиусы кривых в плане для размещения остановок, </w:t>
            </w:r>
            <w:proofErr w:type="gramStart"/>
            <w:r w:rsidRPr="00645190">
              <w:rPr>
                <w:rFonts w:ascii="Times New Roman" w:eastAsia="Times New Roman" w:hAnsi="Times New Roman" w:cs="Times New Roman"/>
                <w:sz w:val="21"/>
                <w:szCs w:val="21"/>
              </w:rPr>
              <w:t>м</w:t>
            </w:r>
            <w:proofErr w:type="gramEnd"/>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на автомобильных дорогах I - II категорий - 1000, на автомобильных дорогах III категории - 600, на автомобильных дорогах IV - V категорий - 400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минимальное расстояние между остановочными пунктами, </w:t>
            </w:r>
            <w:proofErr w:type="gramStart"/>
            <w:r w:rsidRPr="00645190">
              <w:rPr>
                <w:rFonts w:ascii="Times New Roman" w:eastAsia="Times New Roman" w:hAnsi="Times New Roman" w:cs="Times New Roman"/>
                <w:sz w:val="21"/>
                <w:szCs w:val="21"/>
              </w:rPr>
              <w:t>км</w:t>
            </w:r>
            <w:proofErr w:type="gramEnd"/>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для автомобильных дорог I - III категорий - 3</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1432"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Общественный пассажирский транспорт</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0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норма наполнения подвижного состава </w:t>
            </w:r>
            <w:r w:rsidRPr="00645190">
              <w:rPr>
                <w:rFonts w:ascii="Times New Roman" w:eastAsia="Times New Roman" w:hAnsi="Times New Roman" w:cs="Times New Roman"/>
                <w:sz w:val="21"/>
                <w:szCs w:val="21"/>
              </w:rPr>
              <w:lastRenderedPageBreak/>
              <w:t>общественного пассажирского транспорта на расчетный срок, чел./кв. м свободной площади пола пассажирского салона</w:t>
            </w:r>
          </w:p>
        </w:tc>
        <w:tc>
          <w:tcPr>
            <w:tcW w:w="836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lastRenderedPageBreak/>
              <w:t>4</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0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расчетная скорость движения, </w:t>
            </w:r>
            <w:proofErr w:type="gramStart"/>
            <w:r w:rsidRPr="00645190">
              <w:rPr>
                <w:rFonts w:ascii="Times New Roman" w:eastAsia="Times New Roman" w:hAnsi="Times New Roman" w:cs="Times New Roman"/>
                <w:sz w:val="21"/>
                <w:szCs w:val="21"/>
              </w:rPr>
              <w:t>км</w:t>
            </w:r>
            <w:proofErr w:type="gramEnd"/>
            <w:r w:rsidRPr="00645190">
              <w:rPr>
                <w:rFonts w:ascii="Times New Roman" w:eastAsia="Times New Roman" w:hAnsi="Times New Roman" w:cs="Times New Roman"/>
                <w:sz w:val="21"/>
                <w:szCs w:val="21"/>
              </w:rPr>
              <w:t>/ч</w:t>
            </w:r>
          </w:p>
        </w:tc>
        <w:tc>
          <w:tcPr>
            <w:tcW w:w="836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40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0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плотность сети линий наземного общественного пассажирского транспорта, </w:t>
            </w:r>
            <w:proofErr w:type="gramStart"/>
            <w:r w:rsidRPr="00645190">
              <w:rPr>
                <w:rFonts w:ascii="Times New Roman" w:eastAsia="Times New Roman" w:hAnsi="Times New Roman" w:cs="Times New Roman"/>
                <w:sz w:val="21"/>
                <w:szCs w:val="21"/>
              </w:rPr>
              <w:t>км</w:t>
            </w:r>
            <w:proofErr w:type="gramEnd"/>
            <w:r w:rsidRPr="00645190">
              <w:rPr>
                <w:rFonts w:ascii="Times New Roman" w:eastAsia="Times New Roman" w:hAnsi="Times New Roman" w:cs="Times New Roman"/>
                <w:sz w:val="21"/>
                <w:szCs w:val="21"/>
              </w:rPr>
              <w:t>/кв. км</w:t>
            </w:r>
          </w:p>
        </w:tc>
        <w:tc>
          <w:tcPr>
            <w:tcW w:w="836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1,5</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0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максимальное расстояние между остановочными пунктами на линиях общественного пассажирского транспорта, </w:t>
            </w:r>
            <w:proofErr w:type="gramStart"/>
            <w:r w:rsidRPr="00645190">
              <w:rPr>
                <w:rFonts w:ascii="Times New Roman" w:eastAsia="Times New Roman" w:hAnsi="Times New Roman" w:cs="Times New Roman"/>
                <w:sz w:val="21"/>
                <w:szCs w:val="21"/>
              </w:rPr>
              <w:t>м</w:t>
            </w:r>
            <w:proofErr w:type="gramEnd"/>
          </w:p>
        </w:tc>
        <w:tc>
          <w:tcPr>
            <w:tcW w:w="297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в пределах населенных пунктов</w:t>
            </w:r>
          </w:p>
        </w:tc>
        <w:tc>
          <w:tcPr>
            <w:tcW w:w="538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600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0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7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в зоне индивидуальной застройки</w:t>
            </w:r>
          </w:p>
        </w:tc>
        <w:tc>
          <w:tcPr>
            <w:tcW w:w="538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800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0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ширина крайней полосы для движения автобусов на магистральных улицах и дорогах в больших и крупных городах, </w:t>
            </w:r>
            <w:proofErr w:type="gramStart"/>
            <w:r w:rsidRPr="00645190">
              <w:rPr>
                <w:rFonts w:ascii="Times New Roman" w:eastAsia="Times New Roman" w:hAnsi="Times New Roman" w:cs="Times New Roman"/>
                <w:sz w:val="21"/>
                <w:szCs w:val="21"/>
              </w:rPr>
              <w:t>м</w:t>
            </w:r>
            <w:proofErr w:type="gramEnd"/>
          </w:p>
        </w:tc>
        <w:tc>
          <w:tcPr>
            <w:tcW w:w="836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4</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0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размещение остановочных площадок автобусов</w:t>
            </w:r>
          </w:p>
        </w:tc>
        <w:tc>
          <w:tcPr>
            <w:tcW w:w="297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за перекрестками</w:t>
            </w:r>
          </w:p>
        </w:tc>
        <w:tc>
          <w:tcPr>
            <w:tcW w:w="538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не менее 25 м до </w:t>
            </w:r>
            <w:proofErr w:type="spellStart"/>
            <w:proofErr w:type="gramStart"/>
            <w:r w:rsidRPr="00645190">
              <w:rPr>
                <w:rFonts w:ascii="Times New Roman" w:eastAsia="Times New Roman" w:hAnsi="Times New Roman" w:cs="Times New Roman"/>
                <w:sz w:val="21"/>
                <w:szCs w:val="21"/>
              </w:rPr>
              <w:t>стоп-линии</w:t>
            </w:r>
            <w:proofErr w:type="spellEnd"/>
            <w:proofErr w:type="gramEnd"/>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0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7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перед перекрестками</w:t>
            </w:r>
          </w:p>
        </w:tc>
        <w:tc>
          <w:tcPr>
            <w:tcW w:w="538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не менее 40 м до </w:t>
            </w:r>
            <w:proofErr w:type="spellStart"/>
            <w:proofErr w:type="gramStart"/>
            <w:r w:rsidRPr="00645190">
              <w:rPr>
                <w:rFonts w:ascii="Times New Roman" w:eastAsia="Times New Roman" w:hAnsi="Times New Roman" w:cs="Times New Roman"/>
                <w:sz w:val="21"/>
                <w:szCs w:val="21"/>
              </w:rPr>
              <w:t>стоп-линии</w:t>
            </w:r>
            <w:proofErr w:type="spellEnd"/>
            <w:proofErr w:type="gramEnd"/>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0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7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за наземными пешеходными переходами</w:t>
            </w:r>
          </w:p>
        </w:tc>
        <w:tc>
          <w:tcPr>
            <w:tcW w:w="538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не менее 5 м</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0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длина остановочной площадки, </w:t>
            </w:r>
            <w:proofErr w:type="gramStart"/>
            <w:r w:rsidRPr="00645190">
              <w:rPr>
                <w:rFonts w:ascii="Times New Roman" w:eastAsia="Times New Roman" w:hAnsi="Times New Roman" w:cs="Times New Roman"/>
                <w:sz w:val="21"/>
                <w:szCs w:val="21"/>
              </w:rPr>
              <w:t>м</w:t>
            </w:r>
            <w:proofErr w:type="gramEnd"/>
          </w:p>
        </w:tc>
        <w:tc>
          <w:tcPr>
            <w:tcW w:w="836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20 м на один автобус, но не более 60 м</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0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ширина </w:t>
            </w:r>
            <w:proofErr w:type="gramStart"/>
            <w:r w:rsidRPr="00645190">
              <w:rPr>
                <w:rFonts w:ascii="Times New Roman" w:eastAsia="Times New Roman" w:hAnsi="Times New Roman" w:cs="Times New Roman"/>
                <w:sz w:val="21"/>
                <w:szCs w:val="21"/>
              </w:rPr>
              <w:t>остановочной</w:t>
            </w:r>
            <w:proofErr w:type="gramEnd"/>
            <w:r w:rsidRPr="00645190">
              <w:rPr>
                <w:rFonts w:ascii="Times New Roman" w:eastAsia="Times New Roman" w:hAnsi="Times New Roman" w:cs="Times New Roman"/>
                <w:sz w:val="21"/>
                <w:szCs w:val="21"/>
              </w:rPr>
              <w:t xml:space="preserve"> </w:t>
            </w:r>
            <w:proofErr w:type="spellStart"/>
            <w:r w:rsidRPr="00645190">
              <w:rPr>
                <w:rFonts w:ascii="Times New Roman" w:eastAsia="Times New Roman" w:hAnsi="Times New Roman" w:cs="Times New Roman"/>
                <w:sz w:val="21"/>
                <w:szCs w:val="21"/>
              </w:rPr>
              <w:t>пло</w:t>
            </w:r>
            <w:r>
              <w:rPr>
                <w:rFonts w:ascii="Times New Roman" w:eastAsia="Times New Roman" w:hAnsi="Times New Roman" w:cs="Times New Roman"/>
                <w:sz w:val="21"/>
                <w:szCs w:val="21"/>
              </w:rPr>
              <w:t>-</w:t>
            </w:r>
            <w:r w:rsidRPr="00645190">
              <w:rPr>
                <w:rFonts w:ascii="Times New Roman" w:eastAsia="Times New Roman" w:hAnsi="Times New Roman" w:cs="Times New Roman"/>
                <w:sz w:val="21"/>
                <w:szCs w:val="21"/>
              </w:rPr>
              <w:t>щадки</w:t>
            </w:r>
            <w:proofErr w:type="spellEnd"/>
            <w:r w:rsidRPr="00645190">
              <w:rPr>
                <w:rFonts w:ascii="Times New Roman" w:eastAsia="Times New Roman" w:hAnsi="Times New Roman" w:cs="Times New Roman"/>
                <w:sz w:val="21"/>
                <w:szCs w:val="21"/>
              </w:rPr>
              <w:t xml:space="preserve"> в заездном кармане, м</w:t>
            </w:r>
          </w:p>
        </w:tc>
        <w:tc>
          <w:tcPr>
            <w:tcW w:w="836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proofErr w:type="gramStart"/>
            <w:r w:rsidRPr="00645190">
              <w:rPr>
                <w:rFonts w:ascii="Times New Roman" w:eastAsia="Times New Roman" w:hAnsi="Times New Roman" w:cs="Times New Roman"/>
                <w:sz w:val="21"/>
                <w:szCs w:val="21"/>
              </w:rPr>
              <w:t>равна</w:t>
            </w:r>
            <w:proofErr w:type="gramEnd"/>
            <w:r w:rsidRPr="00645190">
              <w:rPr>
                <w:rFonts w:ascii="Times New Roman" w:eastAsia="Times New Roman" w:hAnsi="Times New Roman" w:cs="Times New Roman"/>
                <w:sz w:val="21"/>
                <w:szCs w:val="21"/>
              </w:rPr>
              <w:t xml:space="preserve"> ширине основных полос проезжей части</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0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ширина </w:t>
            </w:r>
            <w:proofErr w:type="spellStart"/>
            <w:r w:rsidRPr="00645190">
              <w:rPr>
                <w:rFonts w:ascii="Times New Roman" w:eastAsia="Times New Roman" w:hAnsi="Times New Roman" w:cs="Times New Roman"/>
                <w:sz w:val="21"/>
                <w:szCs w:val="21"/>
              </w:rPr>
              <w:t>отстойно-разворотной</w:t>
            </w:r>
            <w:proofErr w:type="spellEnd"/>
            <w:r w:rsidRPr="00645190">
              <w:rPr>
                <w:rFonts w:ascii="Times New Roman" w:eastAsia="Times New Roman" w:hAnsi="Times New Roman" w:cs="Times New Roman"/>
                <w:sz w:val="21"/>
                <w:szCs w:val="21"/>
              </w:rPr>
              <w:t xml:space="preserve"> площадки, </w:t>
            </w:r>
            <w:proofErr w:type="gramStart"/>
            <w:r w:rsidRPr="00645190">
              <w:rPr>
                <w:rFonts w:ascii="Times New Roman" w:eastAsia="Times New Roman" w:hAnsi="Times New Roman" w:cs="Times New Roman"/>
                <w:sz w:val="21"/>
                <w:szCs w:val="21"/>
              </w:rPr>
              <w:t>м</w:t>
            </w:r>
            <w:proofErr w:type="gramEnd"/>
          </w:p>
        </w:tc>
        <w:tc>
          <w:tcPr>
            <w:tcW w:w="836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не менее 30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0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расстояние от </w:t>
            </w:r>
            <w:proofErr w:type="spellStart"/>
            <w:r w:rsidRPr="00645190">
              <w:rPr>
                <w:rFonts w:ascii="Times New Roman" w:eastAsia="Times New Roman" w:hAnsi="Times New Roman" w:cs="Times New Roman"/>
                <w:sz w:val="21"/>
                <w:szCs w:val="21"/>
              </w:rPr>
              <w:t>отстойно-разворотной</w:t>
            </w:r>
            <w:proofErr w:type="spellEnd"/>
            <w:r w:rsidRPr="00645190">
              <w:rPr>
                <w:rFonts w:ascii="Times New Roman" w:eastAsia="Times New Roman" w:hAnsi="Times New Roman" w:cs="Times New Roman"/>
                <w:sz w:val="21"/>
                <w:szCs w:val="21"/>
              </w:rPr>
              <w:t xml:space="preserve"> площадки до жилой застройки, </w:t>
            </w:r>
            <w:proofErr w:type="gramStart"/>
            <w:r w:rsidRPr="00645190">
              <w:rPr>
                <w:rFonts w:ascii="Times New Roman" w:eastAsia="Times New Roman" w:hAnsi="Times New Roman" w:cs="Times New Roman"/>
                <w:sz w:val="21"/>
                <w:szCs w:val="21"/>
              </w:rPr>
              <w:t>м</w:t>
            </w:r>
            <w:proofErr w:type="gramEnd"/>
          </w:p>
        </w:tc>
        <w:tc>
          <w:tcPr>
            <w:tcW w:w="836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не менее 50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0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площадь земельных участков для размещения</w:t>
            </w:r>
          </w:p>
        </w:tc>
        <w:tc>
          <w:tcPr>
            <w:tcW w:w="24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100 машин</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2,3</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0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автобусных парков (гаражей) </w:t>
            </w:r>
            <w:r w:rsidRPr="00645190">
              <w:rPr>
                <w:rFonts w:ascii="Times New Roman" w:eastAsia="Times New Roman" w:hAnsi="Times New Roman" w:cs="Times New Roman"/>
                <w:sz w:val="21"/>
                <w:szCs w:val="21"/>
              </w:rPr>
              <w:lastRenderedPageBreak/>
              <w:t xml:space="preserve">в зависимости от вместимости сооружений, </w:t>
            </w:r>
            <w:proofErr w:type="gramStart"/>
            <w:r w:rsidRPr="00645190">
              <w:rPr>
                <w:rFonts w:ascii="Times New Roman" w:eastAsia="Times New Roman" w:hAnsi="Times New Roman" w:cs="Times New Roman"/>
                <w:sz w:val="21"/>
                <w:szCs w:val="21"/>
              </w:rPr>
              <w:t>га</w:t>
            </w:r>
            <w:proofErr w:type="gramEnd"/>
          </w:p>
        </w:tc>
        <w:tc>
          <w:tcPr>
            <w:tcW w:w="24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lastRenderedPageBreak/>
              <w:t>200 машин</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3,5</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0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300 машин</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4,5</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0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500 машин</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6,5</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0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максимально допустимого уровня территориальной доступности</w:t>
            </w:r>
          </w:p>
        </w:tc>
        <w:tc>
          <w:tcPr>
            <w:tcW w:w="836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не нормируется</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Автостанции</w:t>
            </w:r>
          </w:p>
        </w:tc>
        <w:tc>
          <w:tcPr>
            <w:tcW w:w="30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вместимость автостанции, пассажир</w:t>
            </w:r>
          </w:p>
        </w:tc>
        <w:tc>
          <w:tcPr>
            <w:tcW w:w="24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при расчетном суточном отправлении от 100 до 200</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0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при расчетном суточном отправлении от 200 до 400</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25</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0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при расчетном суточном отправлении от 400 до 600</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50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0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при расчетном суточном отправлении от 600 до 1000</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75</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0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количество постов (посадки/высадки)</w:t>
            </w:r>
          </w:p>
        </w:tc>
        <w:tc>
          <w:tcPr>
            <w:tcW w:w="24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при расчетном суточном отправлении от 100 до 200</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 (1/1)</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0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при расчетном суточном отправлении от 200 до 400</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 (2/1)</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0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при расчетном суточном отправлении от 400 до 600</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 (2/1)</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0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при расчетном суточном отправлении от 600 до 1000</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5 (3/2)</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0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размер земельного участка на один пост посадки-высадки пассажиров (без учета привокзальной площади), </w:t>
            </w:r>
            <w:proofErr w:type="gramStart"/>
            <w:r w:rsidRPr="00645190">
              <w:rPr>
                <w:rFonts w:ascii="Times New Roman" w:eastAsia="Times New Roman" w:hAnsi="Times New Roman" w:cs="Times New Roman"/>
                <w:sz w:val="21"/>
                <w:szCs w:val="21"/>
              </w:rPr>
              <w:t>га</w:t>
            </w:r>
            <w:proofErr w:type="gramEnd"/>
          </w:p>
        </w:tc>
        <w:tc>
          <w:tcPr>
            <w:tcW w:w="836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0,13</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0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максимально допустимого уровня территориальной доступности</w:t>
            </w:r>
          </w:p>
        </w:tc>
        <w:tc>
          <w:tcPr>
            <w:tcW w:w="836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не нормируется</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lastRenderedPageBreak/>
              <w:t>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Автозаправочные станции</w:t>
            </w:r>
          </w:p>
        </w:tc>
        <w:tc>
          <w:tcPr>
            <w:tcW w:w="30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уровень обеспеченности, колонка</w:t>
            </w:r>
          </w:p>
        </w:tc>
        <w:tc>
          <w:tcPr>
            <w:tcW w:w="836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 на 1200 автомобилей</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0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размер земельного участка, </w:t>
            </w:r>
            <w:proofErr w:type="gramStart"/>
            <w:r w:rsidRPr="00645190">
              <w:rPr>
                <w:rFonts w:ascii="Times New Roman" w:eastAsia="Times New Roman" w:hAnsi="Times New Roman" w:cs="Times New Roman"/>
                <w:sz w:val="21"/>
                <w:szCs w:val="21"/>
              </w:rPr>
              <w:t>га</w:t>
            </w:r>
            <w:proofErr w:type="gramEnd"/>
          </w:p>
        </w:tc>
        <w:tc>
          <w:tcPr>
            <w:tcW w:w="24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на 2 колонки</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0,1</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0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на 5 колонок</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0,2</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0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на 7 колонок</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0,3</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0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на 9 колонок</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0,35</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0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на 11 колонок</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0,4</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0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максимально допустимого уровня территориальной доступности</w:t>
            </w:r>
          </w:p>
        </w:tc>
        <w:tc>
          <w:tcPr>
            <w:tcW w:w="836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не нормируется</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proofErr w:type="spellStart"/>
            <w:r w:rsidRPr="00645190">
              <w:rPr>
                <w:rFonts w:ascii="Times New Roman" w:eastAsia="Times New Roman" w:hAnsi="Times New Roman" w:cs="Times New Roman"/>
                <w:sz w:val="21"/>
                <w:szCs w:val="21"/>
              </w:rPr>
              <w:t>Автогазозаправочные</w:t>
            </w:r>
            <w:proofErr w:type="spellEnd"/>
            <w:r w:rsidRPr="00645190">
              <w:rPr>
                <w:rFonts w:ascii="Times New Roman" w:eastAsia="Times New Roman" w:hAnsi="Times New Roman" w:cs="Times New Roman"/>
                <w:sz w:val="21"/>
                <w:szCs w:val="21"/>
              </w:rPr>
              <w:t xml:space="preserve"> станции</w:t>
            </w:r>
          </w:p>
        </w:tc>
        <w:tc>
          <w:tcPr>
            <w:tcW w:w="30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доля от общего количества автозаправочных станций, %</w:t>
            </w:r>
          </w:p>
        </w:tc>
        <w:tc>
          <w:tcPr>
            <w:tcW w:w="836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не менее 15</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0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размер земельного участка, </w:t>
            </w:r>
            <w:proofErr w:type="gramStart"/>
            <w:r>
              <w:rPr>
                <w:rFonts w:ascii="Times New Roman" w:eastAsia="Times New Roman" w:hAnsi="Times New Roman" w:cs="Times New Roman"/>
                <w:sz w:val="21"/>
                <w:szCs w:val="21"/>
              </w:rPr>
              <w:t>г</w:t>
            </w:r>
            <w:r w:rsidRPr="00645190">
              <w:rPr>
                <w:rFonts w:ascii="Times New Roman" w:eastAsia="Times New Roman" w:hAnsi="Times New Roman" w:cs="Times New Roman"/>
                <w:sz w:val="21"/>
                <w:szCs w:val="21"/>
              </w:rPr>
              <w:t>а</w:t>
            </w:r>
            <w:proofErr w:type="gramEnd"/>
          </w:p>
        </w:tc>
        <w:tc>
          <w:tcPr>
            <w:tcW w:w="24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на 2 колонки</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0,1</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0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на 5 колонок</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0,2</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0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на 7 колонок</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0,3</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0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на 9 колонок</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0,35</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0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на 11 колонок</w:t>
            </w:r>
          </w:p>
        </w:tc>
        <w:tc>
          <w:tcPr>
            <w:tcW w:w="58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0,4</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0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максимально допустимого уровня территориальной доступности</w:t>
            </w:r>
          </w:p>
        </w:tc>
        <w:tc>
          <w:tcPr>
            <w:tcW w:w="836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не нормируется</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proofErr w:type="spellStart"/>
            <w:r w:rsidRPr="00645190">
              <w:rPr>
                <w:rFonts w:ascii="Times New Roman" w:eastAsia="Times New Roman" w:hAnsi="Times New Roman" w:cs="Times New Roman"/>
                <w:sz w:val="21"/>
                <w:szCs w:val="21"/>
              </w:rPr>
              <w:t>Автокемпинги</w:t>
            </w:r>
            <w:proofErr w:type="spellEnd"/>
            <w:r w:rsidRPr="00645190">
              <w:rPr>
                <w:rFonts w:ascii="Times New Roman" w:eastAsia="Times New Roman" w:hAnsi="Times New Roman" w:cs="Times New Roman"/>
                <w:sz w:val="21"/>
                <w:szCs w:val="21"/>
              </w:rPr>
              <w:t>, мотели</w:t>
            </w:r>
          </w:p>
        </w:tc>
        <w:tc>
          <w:tcPr>
            <w:tcW w:w="30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максимальное расстояние между объектами, </w:t>
            </w:r>
            <w:proofErr w:type="gramStart"/>
            <w:r w:rsidRPr="00645190">
              <w:rPr>
                <w:rFonts w:ascii="Times New Roman" w:eastAsia="Times New Roman" w:hAnsi="Times New Roman" w:cs="Times New Roman"/>
                <w:sz w:val="21"/>
                <w:szCs w:val="21"/>
              </w:rPr>
              <w:t>км</w:t>
            </w:r>
            <w:proofErr w:type="gramEnd"/>
          </w:p>
        </w:tc>
        <w:tc>
          <w:tcPr>
            <w:tcW w:w="255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на автомобильных дорогах категории </w:t>
            </w:r>
            <w:proofErr w:type="gramStart"/>
            <w:r w:rsidRPr="00645190">
              <w:rPr>
                <w:rFonts w:ascii="Times New Roman" w:eastAsia="Times New Roman" w:hAnsi="Times New Roman" w:cs="Times New Roman"/>
                <w:sz w:val="21"/>
                <w:szCs w:val="21"/>
              </w:rPr>
              <w:t>I</w:t>
            </w:r>
            <w:proofErr w:type="gramEnd"/>
            <w:r w:rsidRPr="00645190">
              <w:rPr>
                <w:rFonts w:ascii="Times New Roman" w:eastAsia="Times New Roman" w:hAnsi="Times New Roman" w:cs="Times New Roman"/>
                <w:sz w:val="21"/>
                <w:szCs w:val="21"/>
              </w:rPr>
              <w:t>А, IБ</w:t>
            </w:r>
          </w:p>
        </w:tc>
        <w:tc>
          <w:tcPr>
            <w:tcW w:w="581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250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0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5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на автомобильных дорогах категории </w:t>
            </w:r>
            <w:proofErr w:type="gramStart"/>
            <w:r w:rsidRPr="00645190">
              <w:rPr>
                <w:rFonts w:ascii="Times New Roman" w:eastAsia="Times New Roman" w:hAnsi="Times New Roman" w:cs="Times New Roman"/>
                <w:sz w:val="21"/>
                <w:szCs w:val="21"/>
              </w:rPr>
              <w:t>I</w:t>
            </w:r>
            <w:proofErr w:type="gramEnd"/>
            <w:r w:rsidRPr="00645190">
              <w:rPr>
                <w:rFonts w:ascii="Times New Roman" w:eastAsia="Times New Roman" w:hAnsi="Times New Roman" w:cs="Times New Roman"/>
                <w:sz w:val="21"/>
                <w:szCs w:val="21"/>
              </w:rPr>
              <w:t>В, II, III, IV, V</w:t>
            </w:r>
          </w:p>
        </w:tc>
        <w:tc>
          <w:tcPr>
            <w:tcW w:w="581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500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0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максимально допустимого уровня территориальной доступности</w:t>
            </w:r>
          </w:p>
        </w:tc>
        <w:tc>
          <w:tcPr>
            <w:tcW w:w="836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не нормируется</w:t>
            </w:r>
          </w:p>
        </w:tc>
      </w:tr>
    </w:tbl>
    <w:p w:rsidR="00BA7A0E" w:rsidRDefault="00BA7A0E" w:rsidP="00BA7A0E">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p>
    <w:p w:rsidR="00BA7A0E" w:rsidRDefault="00BA7A0E" w:rsidP="00BA7A0E">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p>
    <w:p w:rsidR="00BA7A0E" w:rsidRPr="00645190" w:rsidRDefault="00BA7A0E" w:rsidP="00BA7A0E">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r w:rsidRPr="00645190">
        <w:rPr>
          <w:rFonts w:ascii="Times New Roman" w:eastAsia="Times New Roman" w:hAnsi="Times New Roman" w:cs="Times New Roman"/>
          <w:spacing w:val="2"/>
          <w:sz w:val="28"/>
          <w:szCs w:val="28"/>
        </w:rPr>
        <w:lastRenderedPageBreak/>
        <w:t>2.3.3.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образования</w:t>
      </w:r>
    </w:p>
    <w:tbl>
      <w:tblPr>
        <w:tblW w:w="14601" w:type="dxa"/>
        <w:tblCellMar>
          <w:left w:w="0" w:type="dxa"/>
          <w:right w:w="0" w:type="dxa"/>
        </w:tblCellMar>
        <w:tblLook w:val="04A0"/>
      </w:tblPr>
      <w:tblGrid>
        <w:gridCol w:w="734"/>
        <w:gridCol w:w="2578"/>
        <w:gridCol w:w="2205"/>
        <w:gridCol w:w="1658"/>
        <w:gridCol w:w="480"/>
        <w:gridCol w:w="1544"/>
        <w:gridCol w:w="440"/>
        <w:gridCol w:w="83"/>
        <w:gridCol w:w="1426"/>
        <w:gridCol w:w="618"/>
        <w:gridCol w:w="2835"/>
      </w:tblGrid>
      <w:tr w:rsidR="00BA7A0E" w:rsidRPr="00645190" w:rsidTr="008F6320">
        <w:trPr>
          <w:trHeight w:val="15"/>
        </w:trPr>
        <w:tc>
          <w:tcPr>
            <w:tcW w:w="734" w:type="dxa"/>
            <w:hideMark/>
          </w:tcPr>
          <w:p w:rsidR="00BA7A0E" w:rsidRPr="00645190" w:rsidRDefault="00BA7A0E" w:rsidP="008F6320">
            <w:pPr>
              <w:spacing w:after="0" w:line="240" w:lineRule="auto"/>
              <w:rPr>
                <w:rFonts w:ascii="Times New Roman" w:eastAsia="Times New Roman" w:hAnsi="Times New Roman" w:cs="Times New Roman"/>
                <w:sz w:val="2"/>
                <w:szCs w:val="24"/>
              </w:rPr>
            </w:pPr>
          </w:p>
        </w:tc>
        <w:tc>
          <w:tcPr>
            <w:tcW w:w="2578" w:type="dxa"/>
            <w:hideMark/>
          </w:tcPr>
          <w:p w:rsidR="00BA7A0E" w:rsidRPr="00645190" w:rsidRDefault="00BA7A0E" w:rsidP="008F6320">
            <w:pPr>
              <w:spacing w:after="0" w:line="240" w:lineRule="auto"/>
              <w:rPr>
                <w:rFonts w:ascii="Times New Roman" w:eastAsia="Times New Roman" w:hAnsi="Times New Roman" w:cs="Times New Roman"/>
                <w:sz w:val="2"/>
                <w:szCs w:val="24"/>
              </w:rPr>
            </w:pPr>
          </w:p>
        </w:tc>
        <w:tc>
          <w:tcPr>
            <w:tcW w:w="2205" w:type="dxa"/>
            <w:hideMark/>
          </w:tcPr>
          <w:p w:rsidR="00BA7A0E" w:rsidRPr="00645190" w:rsidRDefault="00BA7A0E" w:rsidP="008F6320">
            <w:pPr>
              <w:spacing w:after="0" w:line="240" w:lineRule="auto"/>
              <w:rPr>
                <w:rFonts w:ascii="Times New Roman" w:eastAsia="Times New Roman" w:hAnsi="Times New Roman" w:cs="Times New Roman"/>
                <w:sz w:val="2"/>
                <w:szCs w:val="24"/>
              </w:rPr>
            </w:pPr>
          </w:p>
        </w:tc>
        <w:tc>
          <w:tcPr>
            <w:tcW w:w="1658" w:type="dxa"/>
            <w:hideMark/>
          </w:tcPr>
          <w:p w:rsidR="00BA7A0E" w:rsidRPr="00645190" w:rsidRDefault="00BA7A0E" w:rsidP="008F6320">
            <w:pPr>
              <w:spacing w:after="0" w:line="240" w:lineRule="auto"/>
              <w:rPr>
                <w:rFonts w:ascii="Times New Roman" w:eastAsia="Times New Roman" w:hAnsi="Times New Roman" w:cs="Times New Roman"/>
                <w:sz w:val="2"/>
                <w:szCs w:val="24"/>
              </w:rPr>
            </w:pPr>
          </w:p>
        </w:tc>
        <w:tc>
          <w:tcPr>
            <w:tcW w:w="2024" w:type="dxa"/>
            <w:gridSpan w:val="2"/>
            <w:hideMark/>
          </w:tcPr>
          <w:p w:rsidR="00BA7A0E" w:rsidRPr="00645190" w:rsidRDefault="00BA7A0E" w:rsidP="008F6320">
            <w:pPr>
              <w:spacing w:after="0" w:line="240" w:lineRule="auto"/>
              <w:rPr>
                <w:rFonts w:ascii="Times New Roman" w:eastAsia="Times New Roman" w:hAnsi="Times New Roman" w:cs="Times New Roman"/>
                <w:sz w:val="2"/>
                <w:szCs w:val="24"/>
              </w:rPr>
            </w:pPr>
          </w:p>
        </w:tc>
        <w:tc>
          <w:tcPr>
            <w:tcW w:w="1949" w:type="dxa"/>
            <w:gridSpan w:val="3"/>
            <w:hideMark/>
          </w:tcPr>
          <w:p w:rsidR="00BA7A0E" w:rsidRPr="00645190" w:rsidRDefault="00BA7A0E" w:rsidP="008F6320">
            <w:pPr>
              <w:spacing w:after="0" w:line="240" w:lineRule="auto"/>
              <w:rPr>
                <w:rFonts w:ascii="Times New Roman" w:eastAsia="Times New Roman" w:hAnsi="Times New Roman" w:cs="Times New Roman"/>
                <w:sz w:val="2"/>
                <w:szCs w:val="24"/>
              </w:rPr>
            </w:pPr>
          </w:p>
        </w:tc>
        <w:tc>
          <w:tcPr>
            <w:tcW w:w="3453" w:type="dxa"/>
            <w:gridSpan w:val="2"/>
            <w:hideMark/>
          </w:tcPr>
          <w:p w:rsidR="00BA7A0E" w:rsidRPr="00645190" w:rsidRDefault="00BA7A0E" w:rsidP="008F6320">
            <w:pPr>
              <w:spacing w:after="0" w:line="240" w:lineRule="auto"/>
              <w:rPr>
                <w:rFonts w:ascii="Times New Roman" w:eastAsia="Times New Roman" w:hAnsi="Times New Roman" w:cs="Times New Roman"/>
                <w:sz w:val="2"/>
                <w:szCs w:val="24"/>
              </w:rPr>
            </w:pPr>
          </w:p>
        </w:tc>
      </w:tr>
      <w:tr w:rsidR="00BA7A0E" w:rsidRPr="00645190" w:rsidTr="008F6320">
        <w:tc>
          <w:tcPr>
            <w:tcW w:w="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N </w:t>
            </w:r>
            <w:proofErr w:type="spellStart"/>
            <w:proofErr w:type="gramStart"/>
            <w:r w:rsidRPr="00645190">
              <w:rPr>
                <w:rFonts w:ascii="Times New Roman" w:eastAsia="Times New Roman" w:hAnsi="Times New Roman" w:cs="Times New Roman"/>
                <w:sz w:val="21"/>
                <w:szCs w:val="21"/>
              </w:rPr>
              <w:t>п</w:t>
            </w:r>
            <w:proofErr w:type="spellEnd"/>
            <w:proofErr w:type="gramEnd"/>
            <w:r w:rsidRPr="00645190">
              <w:rPr>
                <w:rFonts w:ascii="Times New Roman" w:eastAsia="Times New Roman" w:hAnsi="Times New Roman" w:cs="Times New Roman"/>
                <w:sz w:val="21"/>
                <w:szCs w:val="21"/>
              </w:rPr>
              <w:t>/</w:t>
            </w:r>
            <w:proofErr w:type="spellStart"/>
            <w:r w:rsidRPr="00645190">
              <w:rPr>
                <w:rFonts w:ascii="Times New Roman" w:eastAsia="Times New Roman" w:hAnsi="Times New Roman" w:cs="Times New Roman"/>
                <w:sz w:val="21"/>
                <w:szCs w:val="21"/>
              </w:rPr>
              <w:t>п</w:t>
            </w:r>
            <w:proofErr w:type="spellEnd"/>
          </w:p>
        </w:tc>
        <w:tc>
          <w:tcPr>
            <w:tcW w:w="2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Наименование вида ОМЗ</w:t>
            </w:r>
          </w:p>
        </w:tc>
        <w:tc>
          <w:tcPr>
            <w:tcW w:w="11289"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Предельные значения расчетных показателей</w:t>
            </w:r>
          </w:p>
        </w:tc>
      </w:tr>
      <w:tr w:rsidR="00BA7A0E" w:rsidRPr="00645190" w:rsidTr="008F6320">
        <w:tc>
          <w:tcPr>
            <w:tcW w:w="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2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Тип расчетного показателя</w:t>
            </w:r>
          </w:p>
        </w:tc>
        <w:tc>
          <w:tcPr>
            <w:tcW w:w="21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Вид расчетного показателя</w:t>
            </w:r>
          </w:p>
        </w:tc>
        <w:tc>
          <w:tcPr>
            <w:tcW w:w="206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Наименование расчетного показателя, единица измерения</w:t>
            </w:r>
          </w:p>
        </w:tc>
        <w:tc>
          <w:tcPr>
            <w:tcW w:w="487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Предельное значение расчетного показателя</w:t>
            </w:r>
          </w:p>
        </w:tc>
      </w:tr>
      <w:tr w:rsidR="00BA7A0E" w:rsidRPr="00645190" w:rsidTr="008F6320">
        <w:tc>
          <w:tcPr>
            <w:tcW w:w="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w:t>
            </w:r>
          </w:p>
        </w:tc>
        <w:tc>
          <w:tcPr>
            <w:tcW w:w="2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Дошкольные образовательные организации</w:t>
            </w:r>
          </w:p>
        </w:tc>
        <w:tc>
          <w:tcPr>
            <w:tcW w:w="22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расчетные показатели минимально допустимого уровня обеспеченности</w:t>
            </w:r>
          </w:p>
        </w:tc>
        <w:tc>
          <w:tcPr>
            <w:tcW w:w="21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минимально допустимого уровня мощности объекта</w:t>
            </w:r>
          </w:p>
        </w:tc>
        <w:tc>
          <w:tcPr>
            <w:tcW w:w="206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уровень обеспеченности, место</w:t>
            </w:r>
          </w:p>
        </w:tc>
        <w:tc>
          <w:tcPr>
            <w:tcW w:w="487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70% охват от общего числа детей в возрасте от 1 до 7 лет;</w:t>
            </w:r>
            <w:r w:rsidRPr="00645190">
              <w:rPr>
                <w:rFonts w:ascii="Times New Roman" w:eastAsia="Times New Roman" w:hAnsi="Times New Roman" w:cs="Times New Roman"/>
                <w:sz w:val="21"/>
                <w:szCs w:val="21"/>
              </w:rPr>
              <w:br/>
              <w:t>35 мест на 1 тыс. человек общей численности населения</w:t>
            </w:r>
          </w:p>
        </w:tc>
      </w:tr>
      <w:tr w:rsidR="00BA7A0E" w:rsidRPr="00645190" w:rsidTr="008F6320">
        <w:tc>
          <w:tcPr>
            <w:tcW w:w="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2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1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минимально допустимой площади территории для размещения объекта</w:t>
            </w:r>
          </w:p>
        </w:tc>
        <w:tc>
          <w:tcPr>
            <w:tcW w:w="206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размер земельного участка кв. м/место</w:t>
            </w:r>
          </w:p>
        </w:tc>
        <w:tc>
          <w:tcPr>
            <w:tcW w:w="20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мощность, мест</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обеспеченность, кв. м/место</w:t>
            </w:r>
          </w:p>
        </w:tc>
      </w:tr>
      <w:tr w:rsidR="00BA7A0E" w:rsidRPr="00645190" w:rsidTr="008F6320">
        <w:tc>
          <w:tcPr>
            <w:tcW w:w="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2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1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6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до 100</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40</w:t>
            </w:r>
          </w:p>
        </w:tc>
      </w:tr>
      <w:tr w:rsidR="00BA7A0E" w:rsidRPr="00645190" w:rsidTr="008F6320">
        <w:tc>
          <w:tcPr>
            <w:tcW w:w="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2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1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6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свыше 100</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35</w:t>
            </w:r>
          </w:p>
        </w:tc>
      </w:tr>
      <w:tr w:rsidR="00BA7A0E" w:rsidRPr="00645190" w:rsidTr="008F6320">
        <w:tc>
          <w:tcPr>
            <w:tcW w:w="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2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1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6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в комплексе организаций свыше 500</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30</w:t>
            </w:r>
          </w:p>
        </w:tc>
      </w:tr>
      <w:tr w:rsidR="00BA7A0E" w:rsidRPr="00645190" w:rsidTr="008F6320">
        <w:tc>
          <w:tcPr>
            <w:tcW w:w="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2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1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6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размер групповой площадки для детей ясельного возраста</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7,5</w:t>
            </w:r>
          </w:p>
        </w:tc>
      </w:tr>
      <w:tr w:rsidR="00BA7A0E" w:rsidRPr="00645190" w:rsidTr="008F6320">
        <w:tc>
          <w:tcPr>
            <w:tcW w:w="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43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максимально допустимого уровня территориальной доступности</w:t>
            </w:r>
          </w:p>
        </w:tc>
        <w:tc>
          <w:tcPr>
            <w:tcW w:w="206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пешеходная доступность, </w:t>
            </w:r>
            <w:proofErr w:type="gramStart"/>
            <w:r w:rsidRPr="00645190">
              <w:rPr>
                <w:rFonts w:ascii="Times New Roman" w:eastAsia="Times New Roman" w:hAnsi="Times New Roman" w:cs="Times New Roman"/>
                <w:sz w:val="21"/>
                <w:szCs w:val="21"/>
              </w:rPr>
              <w:t>м</w:t>
            </w:r>
            <w:proofErr w:type="gramEnd"/>
          </w:p>
        </w:tc>
        <w:tc>
          <w:tcPr>
            <w:tcW w:w="487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500</w:t>
            </w:r>
          </w:p>
        </w:tc>
      </w:tr>
      <w:tr w:rsidR="00BA7A0E" w:rsidRPr="00645190" w:rsidTr="008F6320">
        <w:tc>
          <w:tcPr>
            <w:tcW w:w="14601"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Примечания:</w:t>
            </w:r>
            <w:r w:rsidRPr="00645190">
              <w:rPr>
                <w:rFonts w:ascii="Times New Roman" w:eastAsia="Times New Roman" w:hAnsi="Times New Roman" w:cs="Times New Roman"/>
                <w:sz w:val="21"/>
                <w:szCs w:val="21"/>
              </w:rPr>
              <w:br/>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r w:rsidRPr="00645190">
              <w:rPr>
                <w:rFonts w:ascii="Times New Roman" w:eastAsia="Times New Roman" w:hAnsi="Times New Roman" w:cs="Times New Roman"/>
                <w:sz w:val="21"/>
                <w:szCs w:val="21"/>
              </w:rPr>
              <w:br/>
              <w:t>2. Размеры земельных участков могут быть уменьшены на 25% - в условиях реконструкции; на 15% - при размещении на рельефе с уклоном более 20%</w:t>
            </w:r>
          </w:p>
        </w:tc>
      </w:tr>
      <w:tr w:rsidR="00BA7A0E" w:rsidRPr="00645190" w:rsidTr="008F6320">
        <w:tc>
          <w:tcPr>
            <w:tcW w:w="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lastRenderedPageBreak/>
              <w:t>2</w:t>
            </w:r>
          </w:p>
        </w:tc>
        <w:tc>
          <w:tcPr>
            <w:tcW w:w="2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Общеобразовательные организации</w:t>
            </w:r>
          </w:p>
        </w:tc>
        <w:tc>
          <w:tcPr>
            <w:tcW w:w="22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расчетные показатели минимально допустимого уровня обеспеченности</w:t>
            </w:r>
          </w:p>
        </w:tc>
        <w:tc>
          <w:tcPr>
            <w:tcW w:w="21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минимально допустимого уровня мощности объекта</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уровень обеспеченности, учащийся</w:t>
            </w:r>
          </w:p>
        </w:tc>
        <w:tc>
          <w:tcPr>
            <w:tcW w:w="496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100% охват от общего числа детей в возрасте от 7 до 16 лет начальным и основным общим образованием, 90% охват общего числа детей в возрасте от 16 до 18 лет средним общим образованием;</w:t>
            </w:r>
            <w:r w:rsidRPr="00645190">
              <w:rPr>
                <w:rFonts w:ascii="Times New Roman" w:eastAsia="Times New Roman" w:hAnsi="Times New Roman" w:cs="Times New Roman"/>
                <w:sz w:val="21"/>
                <w:szCs w:val="21"/>
              </w:rPr>
              <w:br/>
              <w:t>100 учащихся на 1 тыс. человек общей численности населения</w:t>
            </w:r>
          </w:p>
        </w:tc>
      </w:tr>
      <w:tr w:rsidR="00BA7A0E" w:rsidRPr="00645190" w:rsidTr="008F6320">
        <w:tc>
          <w:tcPr>
            <w:tcW w:w="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2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1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минимально допустимой площади территории для размещения объекта</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размер земельного участка, кв. м/учащийся</w:t>
            </w:r>
          </w:p>
        </w:tc>
        <w:tc>
          <w:tcPr>
            <w:tcW w:w="21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мощность, мест</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обеспеченность, кв. м/учащийся</w:t>
            </w:r>
          </w:p>
        </w:tc>
      </w:tr>
      <w:tr w:rsidR="00BA7A0E" w:rsidRPr="00645190" w:rsidTr="008F6320">
        <w:tc>
          <w:tcPr>
            <w:tcW w:w="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2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1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1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от 40 до 400</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50</w:t>
            </w:r>
          </w:p>
        </w:tc>
      </w:tr>
      <w:tr w:rsidR="00BA7A0E" w:rsidRPr="00645190" w:rsidTr="008F6320">
        <w:tc>
          <w:tcPr>
            <w:tcW w:w="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2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1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1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от 400 до 500</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60</w:t>
            </w:r>
          </w:p>
        </w:tc>
      </w:tr>
      <w:tr w:rsidR="00BA7A0E" w:rsidRPr="00645190" w:rsidTr="008F6320">
        <w:tc>
          <w:tcPr>
            <w:tcW w:w="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2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1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1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от 500 до 600</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50</w:t>
            </w:r>
          </w:p>
        </w:tc>
      </w:tr>
      <w:tr w:rsidR="00BA7A0E" w:rsidRPr="00645190" w:rsidTr="008F6320">
        <w:tc>
          <w:tcPr>
            <w:tcW w:w="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2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1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1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от 600 до 800</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40</w:t>
            </w:r>
          </w:p>
        </w:tc>
      </w:tr>
      <w:tr w:rsidR="00BA7A0E" w:rsidRPr="00645190" w:rsidTr="008F6320">
        <w:tc>
          <w:tcPr>
            <w:tcW w:w="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2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1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1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от 800 до 1100</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33</w:t>
            </w:r>
          </w:p>
        </w:tc>
      </w:tr>
      <w:tr w:rsidR="00BA7A0E" w:rsidRPr="00645190" w:rsidTr="008F6320">
        <w:tc>
          <w:tcPr>
            <w:tcW w:w="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2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1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1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от 1100 до 1500</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21</w:t>
            </w:r>
          </w:p>
        </w:tc>
      </w:tr>
      <w:tr w:rsidR="00BA7A0E" w:rsidRPr="00645190" w:rsidTr="008F6320">
        <w:tc>
          <w:tcPr>
            <w:tcW w:w="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2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1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1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от 1500 до 2000</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17</w:t>
            </w:r>
          </w:p>
        </w:tc>
      </w:tr>
      <w:tr w:rsidR="00BA7A0E" w:rsidRPr="00645190" w:rsidTr="008F6320">
        <w:tc>
          <w:tcPr>
            <w:tcW w:w="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2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1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1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от 2000</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16</w:t>
            </w:r>
          </w:p>
        </w:tc>
      </w:tr>
      <w:tr w:rsidR="00BA7A0E" w:rsidRPr="00645190" w:rsidTr="008F6320">
        <w:tc>
          <w:tcPr>
            <w:tcW w:w="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43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максимально допустимого уровня территориальной доступности</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пешеходная доступность, </w:t>
            </w:r>
            <w:proofErr w:type="gramStart"/>
            <w:r w:rsidRPr="00645190">
              <w:rPr>
                <w:rFonts w:ascii="Times New Roman" w:eastAsia="Times New Roman" w:hAnsi="Times New Roman" w:cs="Times New Roman"/>
                <w:sz w:val="21"/>
                <w:szCs w:val="21"/>
              </w:rPr>
              <w:t>м</w:t>
            </w:r>
            <w:proofErr w:type="gramEnd"/>
          </w:p>
        </w:tc>
        <w:tc>
          <w:tcPr>
            <w:tcW w:w="496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для учащихся 1 ступени обучения - 2000;</w:t>
            </w:r>
            <w:r w:rsidRPr="00645190">
              <w:rPr>
                <w:rFonts w:ascii="Times New Roman" w:eastAsia="Times New Roman" w:hAnsi="Times New Roman" w:cs="Times New Roman"/>
                <w:sz w:val="21"/>
                <w:szCs w:val="21"/>
              </w:rPr>
              <w:br/>
              <w:t>для учащихся 2 - 3 ступени обучения - 4000</w:t>
            </w:r>
          </w:p>
        </w:tc>
      </w:tr>
      <w:tr w:rsidR="00BA7A0E" w:rsidRPr="00645190" w:rsidTr="008F6320">
        <w:tc>
          <w:tcPr>
            <w:tcW w:w="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43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транспортная доступность, минут</w:t>
            </w:r>
          </w:p>
        </w:tc>
        <w:tc>
          <w:tcPr>
            <w:tcW w:w="496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для учащихся 1 ступени обучения - 15 в одну сторону;</w:t>
            </w:r>
            <w:r w:rsidRPr="00645190">
              <w:rPr>
                <w:rFonts w:ascii="Times New Roman" w:eastAsia="Times New Roman" w:hAnsi="Times New Roman" w:cs="Times New Roman"/>
                <w:sz w:val="21"/>
                <w:szCs w:val="21"/>
              </w:rPr>
              <w:br/>
              <w:t>для учащихся 2 - 3 ступени обучения - 30 в одну сторону</w:t>
            </w:r>
          </w:p>
        </w:tc>
      </w:tr>
      <w:tr w:rsidR="00BA7A0E" w:rsidRPr="00645190" w:rsidTr="008F6320">
        <w:tc>
          <w:tcPr>
            <w:tcW w:w="14601"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Примечания:</w:t>
            </w:r>
            <w:r w:rsidRPr="00645190">
              <w:rPr>
                <w:rFonts w:ascii="Times New Roman" w:eastAsia="Times New Roman" w:hAnsi="Times New Roman" w:cs="Times New Roman"/>
                <w:sz w:val="21"/>
                <w:szCs w:val="21"/>
              </w:rPr>
              <w:br/>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r w:rsidRPr="00645190">
              <w:rPr>
                <w:rFonts w:ascii="Times New Roman" w:eastAsia="Times New Roman" w:hAnsi="Times New Roman" w:cs="Times New Roman"/>
                <w:sz w:val="21"/>
                <w:szCs w:val="21"/>
              </w:rPr>
              <w:br/>
              <w:t>2.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w:t>
            </w:r>
            <w:r w:rsidRPr="00645190">
              <w:rPr>
                <w:rFonts w:ascii="Times New Roman" w:eastAsia="Times New Roman" w:hAnsi="Times New Roman" w:cs="Times New Roman"/>
                <w:sz w:val="21"/>
                <w:szCs w:val="21"/>
              </w:rPr>
              <w:br/>
              <w:t>3. Спортивная зона школы может быть объединена с физкультурно-оздоровительным комплексом микрорайона</w:t>
            </w:r>
          </w:p>
        </w:tc>
      </w:tr>
      <w:tr w:rsidR="00BA7A0E" w:rsidRPr="00645190" w:rsidTr="008F6320">
        <w:tc>
          <w:tcPr>
            <w:tcW w:w="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w:t>
            </w:r>
          </w:p>
        </w:tc>
        <w:tc>
          <w:tcPr>
            <w:tcW w:w="2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Организации дополнительного образования</w:t>
            </w:r>
          </w:p>
        </w:tc>
        <w:tc>
          <w:tcPr>
            <w:tcW w:w="22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расчетные показатели минимально допустимого уровня </w:t>
            </w:r>
            <w:r w:rsidRPr="00645190">
              <w:rPr>
                <w:rFonts w:ascii="Times New Roman" w:eastAsia="Times New Roman" w:hAnsi="Times New Roman" w:cs="Times New Roman"/>
                <w:sz w:val="21"/>
                <w:szCs w:val="21"/>
              </w:rPr>
              <w:lastRenderedPageBreak/>
              <w:t>обеспеченности</w:t>
            </w:r>
          </w:p>
        </w:tc>
        <w:tc>
          <w:tcPr>
            <w:tcW w:w="21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lastRenderedPageBreak/>
              <w:t xml:space="preserve">расчетный показатель минимально допустимого уровня </w:t>
            </w:r>
            <w:r w:rsidRPr="00645190">
              <w:rPr>
                <w:rFonts w:ascii="Times New Roman" w:eastAsia="Times New Roman" w:hAnsi="Times New Roman" w:cs="Times New Roman"/>
                <w:sz w:val="21"/>
                <w:szCs w:val="21"/>
              </w:rPr>
              <w:lastRenderedPageBreak/>
              <w:t>мощности объекта</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lastRenderedPageBreak/>
              <w:t>уровень обеспеченности, место</w:t>
            </w:r>
          </w:p>
        </w:tc>
        <w:tc>
          <w:tcPr>
            <w:tcW w:w="496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80% охват от общего числа детей в возрасте от 5 до 18 лет</w:t>
            </w:r>
          </w:p>
        </w:tc>
      </w:tr>
      <w:tr w:rsidR="00BA7A0E" w:rsidRPr="00645190" w:rsidTr="008F6320">
        <w:tc>
          <w:tcPr>
            <w:tcW w:w="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2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1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минимально допустимой площади территории для размещения объекта</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размер земельного участка</w:t>
            </w:r>
          </w:p>
        </w:tc>
        <w:tc>
          <w:tcPr>
            <w:tcW w:w="496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по заданию на проектирование для отдельно стоящего здания либо в первых этажах жилых зданий, общественных центров</w:t>
            </w:r>
          </w:p>
        </w:tc>
      </w:tr>
      <w:tr w:rsidR="00BA7A0E" w:rsidRPr="00645190" w:rsidTr="008F6320">
        <w:tc>
          <w:tcPr>
            <w:tcW w:w="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2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максимально допустимого уровня территориальной доступности</w:t>
            </w:r>
          </w:p>
        </w:tc>
        <w:tc>
          <w:tcPr>
            <w:tcW w:w="21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транспортная доступность, минут</w:t>
            </w:r>
          </w:p>
        </w:tc>
        <w:tc>
          <w:tcPr>
            <w:tcW w:w="694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30 в одну сторону</w:t>
            </w:r>
          </w:p>
        </w:tc>
      </w:tr>
      <w:tr w:rsidR="00BA7A0E" w:rsidRPr="00645190" w:rsidTr="008F6320">
        <w:tc>
          <w:tcPr>
            <w:tcW w:w="14601"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Примечания:</w:t>
            </w:r>
            <w:r w:rsidRPr="00645190">
              <w:rPr>
                <w:rFonts w:ascii="Times New Roman" w:eastAsia="Times New Roman" w:hAnsi="Times New Roman" w:cs="Times New Roman"/>
                <w:sz w:val="21"/>
                <w:szCs w:val="21"/>
              </w:rPr>
              <w:br/>
              <w:t>1. Норматив обеспеченности следует определять исходя из количества детей, фактически охваченных дополнительным образованием.</w:t>
            </w:r>
            <w:r w:rsidRPr="00645190">
              <w:rPr>
                <w:rFonts w:ascii="Times New Roman" w:eastAsia="Times New Roman" w:hAnsi="Times New Roman" w:cs="Times New Roman"/>
                <w:sz w:val="21"/>
                <w:szCs w:val="21"/>
              </w:rPr>
              <w:br/>
              <w:t>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tc>
      </w:tr>
    </w:tbl>
    <w:p w:rsidR="00BA7A0E" w:rsidRPr="00645190" w:rsidRDefault="00BA7A0E" w:rsidP="00BA7A0E">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rPr>
      </w:pPr>
      <w:r w:rsidRPr="00645190">
        <w:rPr>
          <w:rFonts w:ascii="Times New Roman" w:eastAsia="Times New Roman" w:hAnsi="Times New Roman" w:cs="Times New Roman"/>
          <w:spacing w:val="2"/>
          <w:sz w:val="38"/>
          <w:szCs w:val="38"/>
        </w:rPr>
        <w:br/>
        <w:t> </w:t>
      </w:r>
      <w:r w:rsidRPr="00645190">
        <w:rPr>
          <w:rFonts w:ascii="Times New Roman" w:eastAsia="Times New Roman" w:hAnsi="Times New Roman" w:cs="Times New Roman"/>
          <w:spacing w:val="2"/>
          <w:sz w:val="28"/>
          <w:szCs w:val="28"/>
        </w:rPr>
        <w:t>2.3.4.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физической культуры и массового спорта </w:t>
      </w:r>
    </w:p>
    <w:tbl>
      <w:tblPr>
        <w:tblW w:w="14601" w:type="dxa"/>
        <w:tblCellMar>
          <w:left w:w="0" w:type="dxa"/>
          <w:right w:w="0" w:type="dxa"/>
        </w:tblCellMar>
        <w:tblLook w:val="04A0"/>
      </w:tblPr>
      <w:tblGrid>
        <w:gridCol w:w="582"/>
        <w:gridCol w:w="2957"/>
        <w:gridCol w:w="2033"/>
        <w:gridCol w:w="382"/>
        <w:gridCol w:w="2020"/>
        <w:gridCol w:w="531"/>
        <w:gridCol w:w="1502"/>
        <w:gridCol w:w="1050"/>
        <w:gridCol w:w="3544"/>
      </w:tblGrid>
      <w:tr w:rsidR="00BA7A0E" w:rsidRPr="00645190" w:rsidTr="008F6320">
        <w:trPr>
          <w:trHeight w:val="15"/>
        </w:trPr>
        <w:tc>
          <w:tcPr>
            <w:tcW w:w="582" w:type="dxa"/>
            <w:hideMark/>
          </w:tcPr>
          <w:p w:rsidR="00BA7A0E" w:rsidRPr="00645190" w:rsidRDefault="00BA7A0E" w:rsidP="008F6320">
            <w:pPr>
              <w:spacing w:after="0" w:line="240" w:lineRule="auto"/>
              <w:rPr>
                <w:rFonts w:ascii="Times New Roman" w:eastAsia="Times New Roman" w:hAnsi="Times New Roman" w:cs="Times New Roman"/>
                <w:sz w:val="2"/>
                <w:szCs w:val="24"/>
              </w:rPr>
            </w:pPr>
          </w:p>
        </w:tc>
        <w:tc>
          <w:tcPr>
            <w:tcW w:w="2957" w:type="dxa"/>
            <w:hideMark/>
          </w:tcPr>
          <w:p w:rsidR="00BA7A0E" w:rsidRPr="00645190" w:rsidRDefault="00BA7A0E" w:rsidP="008F6320">
            <w:pPr>
              <w:spacing w:after="0" w:line="240" w:lineRule="auto"/>
              <w:rPr>
                <w:rFonts w:ascii="Times New Roman" w:eastAsia="Times New Roman" w:hAnsi="Times New Roman" w:cs="Times New Roman"/>
                <w:sz w:val="2"/>
                <w:szCs w:val="24"/>
              </w:rPr>
            </w:pPr>
          </w:p>
        </w:tc>
        <w:tc>
          <w:tcPr>
            <w:tcW w:w="2033" w:type="dxa"/>
            <w:hideMark/>
          </w:tcPr>
          <w:p w:rsidR="00BA7A0E" w:rsidRPr="00645190" w:rsidRDefault="00BA7A0E" w:rsidP="008F6320">
            <w:pPr>
              <w:spacing w:after="0" w:line="240" w:lineRule="auto"/>
              <w:rPr>
                <w:rFonts w:ascii="Times New Roman" w:eastAsia="Times New Roman" w:hAnsi="Times New Roman" w:cs="Times New Roman"/>
                <w:sz w:val="2"/>
                <w:szCs w:val="24"/>
              </w:rPr>
            </w:pPr>
          </w:p>
        </w:tc>
        <w:tc>
          <w:tcPr>
            <w:tcW w:w="2402" w:type="dxa"/>
            <w:gridSpan w:val="2"/>
            <w:hideMark/>
          </w:tcPr>
          <w:p w:rsidR="00BA7A0E" w:rsidRPr="00645190" w:rsidRDefault="00BA7A0E" w:rsidP="008F6320">
            <w:pPr>
              <w:spacing w:after="0" w:line="240" w:lineRule="auto"/>
              <w:rPr>
                <w:rFonts w:ascii="Times New Roman" w:eastAsia="Times New Roman" w:hAnsi="Times New Roman" w:cs="Times New Roman"/>
                <w:sz w:val="2"/>
                <w:szCs w:val="24"/>
              </w:rPr>
            </w:pPr>
          </w:p>
        </w:tc>
        <w:tc>
          <w:tcPr>
            <w:tcW w:w="2033" w:type="dxa"/>
            <w:gridSpan w:val="2"/>
            <w:hideMark/>
          </w:tcPr>
          <w:p w:rsidR="00BA7A0E" w:rsidRPr="00645190" w:rsidRDefault="00BA7A0E" w:rsidP="008F6320">
            <w:pPr>
              <w:spacing w:after="0" w:line="240" w:lineRule="auto"/>
              <w:rPr>
                <w:rFonts w:ascii="Times New Roman" w:eastAsia="Times New Roman" w:hAnsi="Times New Roman" w:cs="Times New Roman"/>
                <w:sz w:val="2"/>
                <w:szCs w:val="24"/>
              </w:rPr>
            </w:pPr>
          </w:p>
        </w:tc>
        <w:tc>
          <w:tcPr>
            <w:tcW w:w="4594" w:type="dxa"/>
            <w:gridSpan w:val="2"/>
            <w:hideMark/>
          </w:tcPr>
          <w:p w:rsidR="00BA7A0E" w:rsidRPr="00645190" w:rsidRDefault="00BA7A0E" w:rsidP="008F6320">
            <w:pPr>
              <w:spacing w:after="0" w:line="240" w:lineRule="auto"/>
              <w:rPr>
                <w:rFonts w:ascii="Times New Roman" w:eastAsia="Times New Roman" w:hAnsi="Times New Roman" w:cs="Times New Roman"/>
                <w:sz w:val="2"/>
                <w:szCs w:val="24"/>
              </w:rPr>
            </w:pP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N </w:t>
            </w:r>
            <w:proofErr w:type="spellStart"/>
            <w:proofErr w:type="gramStart"/>
            <w:r w:rsidRPr="00645190">
              <w:rPr>
                <w:rFonts w:ascii="Times New Roman" w:eastAsia="Times New Roman" w:hAnsi="Times New Roman" w:cs="Times New Roman"/>
                <w:sz w:val="21"/>
                <w:szCs w:val="21"/>
              </w:rPr>
              <w:t>п</w:t>
            </w:r>
            <w:proofErr w:type="spellEnd"/>
            <w:proofErr w:type="gramEnd"/>
            <w:r w:rsidRPr="00645190">
              <w:rPr>
                <w:rFonts w:ascii="Times New Roman" w:eastAsia="Times New Roman" w:hAnsi="Times New Roman" w:cs="Times New Roman"/>
                <w:sz w:val="21"/>
                <w:szCs w:val="21"/>
              </w:rPr>
              <w:t>/</w:t>
            </w:r>
            <w:proofErr w:type="spellStart"/>
            <w:r w:rsidRPr="00645190">
              <w:rPr>
                <w:rFonts w:ascii="Times New Roman" w:eastAsia="Times New Roman" w:hAnsi="Times New Roman" w:cs="Times New Roman"/>
                <w:sz w:val="21"/>
                <w:szCs w:val="21"/>
              </w:rPr>
              <w:t>п</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Наименование вида ОМЗ</w:t>
            </w:r>
          </w:p>
        </w:tc>
        <w:tc>
          <w:tcPr>
            <w:tcW w:w="1106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Предельные значения расчетных показателей</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Тип расчетного показателя</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Вид расчетного показателя</w:t>
            </w:r>
          </w:p>
        </w:tc>
        <w:tc>
          <w:tcPr>
            <w:tcW w:w="2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Наименование расчетного показателя, единица измерения</w:t>
            </w: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Предельное значение расчетного показателя</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Физкультурно-спортивные залы</w:t>
            </w:r>
          </w:p>
        </w:tc>
        <w:tc>
          <w:tcPr>
            <w:tcW w:w="2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расчетные показатели минимально допустимого уровня обеспеченности</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минимально допустимого уровня мощности объекта</w:t>
            </w:r>
          </w:p>
        </w:tc>
        <w:tc>
          <w:tcPr>
            <w:tcW w:w="2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уровень обеспеченности, кв. м площади пола</w:t>
            </w: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350 на 1 тыс. человек</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минимально допустимой площади территории для размещения объекта</w:t>
            </w:r>
          </w:p>
        </w:tc>
        <w:tc>
          <w:tcPr>
            <w:tcW w:w="2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размер земельного участка</w:t>
            </w: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по заданию на проектирование</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496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максимально допустимого уровня территориальной доступности</w:t>
            </w:r>
          </w:p>
        </w:tc>
        <w:tc>
          <w:tcPr>
            <w:tcW w:w="2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транспортная доступность, минут</w:t>
            </w: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размещение преимущественно в административных центрах муниципальных районов в </w:t>
            </w:r>
            <w:r w:rsidRPr="00645190">
              <w:rPr>
                <w:rFonts w:ascii="Times New Roman" w:eastAsia="Times New Roman" w:hAnsi="Times New Roman" w:cs="Times New Roman"/>
                <w:sz w:val="21"/>
                <w:szCs w:val="21"/>
              </w:rPr>
              <w:lastRenderedPageBreak/>
              <w:t>пределах транспортной доступности</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lastRenderedPageBreak/>
              <w:t>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Плавательные бассейны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расчетные показатели минимально допустимого уровня обеспеченности</w:t>
            </w:r>
          </w:p>
        </w:tc>
        <w:tc>
          <w:tcPr>
            <w:tcW w:w="29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минимально допустимого уровня мощности объекта</w:t>
            </w:r>
          </w:p>
        </w:tc>
        <w:tc>
          <w:tcPr>
            <w:tcW w:w="2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уровень обеспеченности, кв. м зеркала воды</w:t>
            </w: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75 на 1 тыс. человек</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минимально допустимой площади территории для размещения объекта</w:t>
            </w:r>
          </w:p>
        </w:tc>
        <w:tc>
          <w:tcPr>
            <w:tcW w:w="2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размер земельного участка</w:t>
            </w: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по заданию на проектирование</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496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максимально допустимого уровня территориальной доступности</w:t>
            </w:r>
          </w:p>
        </w:tc>
        <w:tc>
          <w:tcPr>
            <w:tcW w:w="2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транспортная доступность, минут</w:t>
            </w: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размещение преимущественно в административных центрах муниципальных районов в пределах транспортной доступности</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Плоскостные сооружения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расчетные показатели минимально допустимого уровня обеспеченности</w:t>
            </w:r>
          </w:p>
        </w:tc>
        <w:tc>
          <w:tcPr>
            <w:tcW w:w="29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минимально допустимого уровня мощности объекта</w:t>
            </w:r>
          </w:p>
        </w:tc>
        <w:tc>
          <w:tcPr>
            <w:tcW w:w="2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уровень обеспеченности, кв. м</w:t>
            </w: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1950 на 1 тыс. человек</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минимально допустимой площади территории для размещения объекта</w:t>
            </w:r>
          </w:p>
        </w:tc>
        <w:tc>
          <w:tcPr>
            <w:tcW w:w="2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размер земельного участка</w:t>
            </w: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по заданию на проектирование</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496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максимально допустимого уровня территориальной доступности</w:t>
            </w:r>
          </w:p>
        </w:tc>
        <w:tc>
          <w:tcPr>
            <w:tcW w:w="2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транспортная доступность, минут</w:t>
            </w:r>
          </w:p>
        </w:tc>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размещение преимущественно в административных центрах муниципальных районов в пределах транспортной доступности</w:t>
            </w:r>
          </w:p>
        </w:tc>
      </w:tr>
      <w:tr w:rsidR="00BA7A0E" w:rsidRPr="00645190" w:rsidTr="008F6320">
        <w:tc>
          <w:tcPr>
            <w:tcW w:w="14601"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Примечания:</w:t>
            </w:r>
            <w:r w:rsidRPr="00645190">
              <w:rPr>
                <w:rFonts w:ascii="Times New Roman" w:eastAsia="Times New Roman" w:hAnsi="Times New Roman" w:cs="Times New Roman"/>
                <w:sz w:val="21"/>
                <w:szCs w:val="21"/>
              </w:rPr>
              <w:br/>
              <w:t>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Республики Башкортостан, муниципальных районов, городских округов и поселений.</w:t>
            </w:r>
            <w:r w:rsidRPr="00645190">
              <w:rPr>
                <w:rFonts w:ascii="Times New Roman" w:eastAsia="Times New Roman" w:hAnsi="Times New Roman" w:cs="Times New Roman"/>
                <w:sz w:val="21"/>
                <w:szCs w:val="21"/>
              </w:rPr>
              <w:br/>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r w:rsidRPr="00645190">
              <w:rPr>
                <w:rFonts w:ascii="Times New Roman" w:eastAsia="Times New Roman" w:hAnsi="Times New Roman" w:cs="Times New Roman"/>
                <w:sz w:val="21"/>
                <w:szCs w:val="21"/>
              </w:rPr>
              <w:br/>
              <w:t>3. 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r w:rsidRPr="00645190">
              <w:rPr>
                <w:rFonts w:ascii="Times New Roman" w:eastAsia="Times New Roman" w:hAnsi="Times New Roman" w:cs="Times New Roman"/>
                <w:sz w:val="21"/>
                <w:szCs w:val="21"/>
              </w:rPr>
              <w:br/>
              <w:t>4. В поселениях с числом жителей от 2 до 5 тыс. следует предусматривать один спортивный зал площадью 540 кв. м.</w:t>
            </w:r>
            <w:r w:rsidRPr="00645190">
              <w:rPr>
                <w:rFonts w:ascii="Times New Roman" w:eastAsia="Times New Roman" w:hAnsi="Times New Roman" w:cs="Times New Roman"/>
                <w:sz w:val="21"/>
                <w:szCs w:val="21"/>
              </w:rPr>
              <w:br/>
            </w:r>
            <w:r w:rsidRPr="00645190">
              <w:rPr>
                <w:rFonts w:ascii="Times New Roman" w:eastAsia="Times New Roman" w:hAnsi="Times New Roman" w:cs="Times New Roman"/>
                <w:sz w:val="21"/>
                <w:szCs w:val="21"/>
              </w:rPr>
              <w:lastRenderedPageBreak/>
              <w:t>5. Долю физкультурно-спортивных сооружений, размещаемых в жилом районе, следует принимать от общей нормы территории - 35%, спортивные залы - 50%, бассейны - 45%.</w:t>
            </w:r>
            <w:r w:rsidRPr="00645190">
              <w:rPr>
                <w:rFonts w:ascii="Times New Roman" w:eastAsia="Times New Roman" w:hAnsi="Times New Roman" w:cs="Times New Roman"/>
                <w:sz w:val="21"/>
                <w:szCs w:val="21"/>
              </w:rPr>
              <w:br/>
              <w:t>6. Общая площадь территорий, занимаемых объектами физической культуры и массового спорта, не менее 7000 кв. м/1 тыс. чел.</w:t>
            </w:r>
            <w:r w:rsidRPr="00645190">
              <w:rPr>
                <w:rFonts w:ascii="Times New Roman" w:eastAsia="Times New Roman" w:hAnsi="Times New Roman" w:cs="Times New Roman"/>
                <w:sz w:val="21"/>
                <w:szCs w:val="21"/>
              </w:rPr>
              <w:br/>
              <w:t>7. Прочие виды объектов физической культуры и массового спорта местного значения муниципального района размещаются по заданию на проектирование.</w:t>
            </w:r>
            <w:r w:rsidRPr="00645190">
              <w:rPr>
                <w:rFonts w:ascii="Times New Roman" w:eastAsia="Times New Roman" w:hAnsi="Times New Roman" w:cs="Times New Roman"/>
                <w:sz w:val="21"/>
                <w:szCs w:val="21"/>
              </w:rPr>
              <w:br/>
              <w:t>8. Доступность физкультурно-спортивных сооружений городского значения не должна превышать 30 мин</w:t>
            </w:r>
          </w:p>
        </w:tc>
      </w:tr>
    </w:tbl>
    <w:p w:rsidR="00BA7A0E" w:rsidRPr="00645190" w:rsidRDefault="00BA7A0E" w:rsidP="00BA7A0E">
      <w:pPr>
        <w:shd w:val="clear" w:color="auto" w:fill="FFFFFF"/>
        <w:spacing w:after="0" w:line="240" w:lineRule="auto"/>
        <w:jc w:val="center"/>
        <w:textAlignment w:val="baseline"/>
        <w:rPr>
          <w:rFonts w:ascii="Times New Roman" w:eastAsia="Times New Roman" w:hAnsi="Times New Roman" w:cs="Times New Roman"/>
          <w:spacing w:val="2"/>
          <w:sz w:val="28"/>
          <w:szCs w:val="28"/>
        </w:rPr>
      </w:pPr>
      <w:r w:rsidRPr="00645190">
        <w:rPr>
          <w:rFonts w:ascii="Times New Roman" w:eastAsia="Times New Roman" w:hAnsi="Times New Roman" w:cs="Times New Roman"/>
          <w:spacing w:val="2"/>
          <w:sz w:val="41"/>
          <w:szCs w:val="41"/>
        </w:rPr>
        <w:lastRenderedPageBreak/>
        <w:br/>
      </w:r>
      <w:r w:rsidRPr="00645190">
        <w:rPr>
          <w:rFonts w:ascii="Times New Roman" w:eastAsia="Times New Roman" w:hAnsi="Times New Roman" w:cs="Times New Roman"/>
          <w:spacing w:val="2"/>
          <w:sz w:val="28"/>
          <w:szCs w:val="28"/>
        </w:rPr>
        <w:t> 2.3.5.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утилизации и переработки бытовых и промышленных отходов</w:t>
      </w:r>
    </w:p>
    <w:tbl>
      <w:tblPr>
        <w:tblW w:w="14601" w:type="dxa"/>
        <w:tblCellMar>
          <w:left w:w="0" w:type="dxa"/>
          <w:right w:w="0" w:type="dxa"/>
        </w:tblCellMar>
        <w:tblLook w:val="04A0"/>
      </w:tblPr>
      <w:tblGrid>
        <w:gridCol w:w="582"/>
        <w:gridCol w:w="2402"/>
        <w:gridCol w:w="3881"/>
        <w:gridCol w:w="3326"/>
        <w:gridCol w:w="2000"/>
        <w:gridCol w:w="2410"/>
      </w:tblGrid>
      <w:tr w:rsidR="00BA7A0E" w:rsidRPr="00645190" w:rsidTr="008F6320">
        <w:trPr>
          <w:trHeight w:val="15"/>
        </w:trPr>
        <w:tc>
          <w:tcPr>
            <w:tcW w:w="582" w:type="dxa"/>
            <w:hideMark/>
          </w:tcPr>
          <w:p w:rsidR="00BA7A0E" w:rsidRPr="00645190" w:rsidRDefault="00BA7A0E" w:rsidP="008F6320">
            <w:pPr>
              <w:spacing w:after="0" w:line="240" w:lineRule="auto"/>
              <w:rPr>
                <w:rFonts w:ascii="Times New Roman" w:eastAsia="Times New Roman" w:hAnsi="Times New Roman" w:cs="Times New Roman"/>
                <w:sz w:val="2"/>
                <w:szCs w:val="24"/>
              </w:rPr>
            </w:pPr>
          </w:p>
        </w:tc>
        <w:tc>
          <w:tcPr>
            <w:tcW w:w="2402" w:type="dxa"/>
            <w:hideMark/>
          </w:tcPr>
          <w:p w:rsidR="00BA7A0E" w:rsidRPr="00645190" w:rsidRDefault="00BA7A0E" w:rsidP="008F6320">
            <w:pPr>
              <w:spacing w:after="0" w:line="240" w:lineRule="auto"/>
              <w:rPr>
                <w:rFonts w:ascii="Times New Roman" w:eastAsia="Times New Roman" w:hAnsi="Times New Roman" w:cs="Times New Roman"/>
                <w:sz w:val="2"/>
                <w:szCs w:val="24"/>
              </w:rPr>
            </w:pPr>
          </w:p>
        </w:tc>
        <w:tc>
          <w:tcPr>
            <w:tcW w:w="3881" w:type="dxa"/>
            <w:hideMark/>
          </w:tcPr>
          <w:p w:rsidR="00BA7A0E" w:rsidRPr="00645190" w:rsidRDefault="00BA7A0E" w:rsidP="008F6320">
            <w:pPr>
              <w:spacing w:after="0" w:line="240" w:lineRule="auto"/>
              <w:rPr>
                <w:rFonts w:ascii="Times New Roman" w:eastAsia="Times New Roman" w:hAnsi="Times New Roman" w:cs="Times New Roman"/>
                <w:sz w:val="2"/>
                <w:szCs w:val="24"/>
              </w:rPr>
            </w:pPr>
          </w:p>
        </w:tc>
        <w:tc>
          <w:tcPr>
            <w:tcW w:w="3326" w:type="dxa"/>
            <w:hideMark/>
          </w:tcPr>
          <w:p w:rsidR="00BA7A0E" w:rsidRPr="00645190" w:rsidRDefault="00BA7A0E" w:rsidP="008F6320">
            <w:pPr>
              <w:spacing w:after="0" w:line="240" w:lineRule="auto"/>
              <w:rPr>
                <w:rFonts w:ascii="Times New Roman" w:eastAsia="Times New Roman" w:hAnsi="Times New Roman" w:cs="Times New Roman"/>
                <w:sz w:val="2"/>
                <w:szCs w:val="24"/>
              </w:rPr>
            </w:pPr>
          </w:p>
        </w:tc>
        <w:tc>
          <w:tcPr>
            <w:tcW w:w="4410" w:type="dxa"/>
            <w:gridSpan w:val="2"/>
            <w:hideMark/>
          </w:tcPr>
          <w:p w:rsidR="00BA7A0E" w:rsidRPr="00645190" w:rsidRDefault="00BA7A0E" w:rsidP="008F6320">
            <w:pPr>
              <w:spacing w:after="0" w:line="240" w:lineRule="auto"/>
              <w:rPr>
                <w:rFonts w:ascii="Times New Roman" w:eastAsia="Times New Roman" w:hAnsi="Times New Roman" w:cs="Times New Roman"/>
                <w:sz w:val="2"/>
                <w:szCs w:val="24"/>
              </w:rPr>
            </w:pP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N </w:t>
            </w:r>
            <w:proofErr w:type="spellStart"/>
            <w:proofErr w:type="gramStart"/>
            <w:r w:rsidRPr="00645190">
              <w:rPr>
                <w:rFonts w:ascii="Times New Roman" w:eastAsia="Times New Roman" w:hAnsi="Times New Roman" w:cs="Times New Roman"/>
                <w:sz w:val="21"/>
                <w:szCs w:val="21"/>
              </w:rPr>
              <w:t>п</w:t>
            </w:r>
            <w:proofErr w:type="spellEnd"/>
            <w:proofErr w:type="gramEnd"/>
            <w:r w:rsidRPr="00645190">
              <w:rPr>
                <w:rFonts w:ascii="Times New Roman" w:eastAsia="Times New Roman" w:hAnsi="Times New Roman" w:cs="Times New Roman"/>
                <w:sz w:val="21"/>
                <w:szCs w:val="21"/>
              </w:rPr>
              <w:t>/</w:t>
            </w:r>
            <w:proofErr w:type="spellStart"/>
            <w:r w:rsidRPr="00645190">
              <w:rPr>
                <w:rFonts w:ascii="Times New Roman" w:eastAsia="Times New Roman" w:hAnsi="Times New Roman" w:cs="Times New Roman"/>
                <w:sz w:val="21"/>
                <w:szCs w:val="21"/>
              </w:rPr>
              <w:t>п</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Наименование вида ОМЗ</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Наименование расчетного показателя ОМЗ, единица измерения</w:t>
            </w:r>
          </w:p>
        </w:tc>
        <w:tc>
          <w:tcPr>
            <w:tcW w:w="773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Предельные значения расчетных показателей</w:t>
            </w:r>
          </w:p>
        </w:tc>
      </w:tr>
      <w:tr w:rsidR="00BA7A0E" w:rsidRPr="00645190" w:rsidTr="008F6320">
        <w:tc>
          <w:tcPr>
            <w:tcW w:w="1460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В области утилизации и переработки бытовых и промышленных отходов</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Полигоны бытовых и промышленных отходов, объекты по транспортировке, обезвреживанию и переработке бытовых отходов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размер земельного участка предприятия и сооружения по транспортировке, обезвреживанию и переработке бытовых отходов, </w:t>
            </w:r>
            <w:proofErr w:type="gramStart"/>
            <w:r w:rsidRPr="00645190">
              <w:rPr>
                <w:rFonts w:ascii="Times New Roman" w:eastAsia="Times New Roman" w:hAnsi="Times New Roman" w:cs="Times New Roman"/>
                <w:sz w:val="21"/>
                <w:szCs w:val="21"/>
              </w:rPr>
              <w:t>га</w:t>
            </w:r>
            <w:proofErr w:type="gramEnd"/>
            <w:r w:rsidRPr="00645190">
              <w:rPr>
                <w:rFonts w:ascii="Times New Roman" w:eastAsia="Times New Roman" w:hAnsi="Times New Roman" w:cs="Times New Roman"/>
                <w:sz w:val="21"/>
                <w:szCs w:val="21"/>
              </w:rPr>
              <w:t>/1 тыс. тонн твердых бытовых отходов в год</w:t>
            </w:r>
          </w:p>
        </w:tc>
        <w:tc>
          <w:tcPr>
            <w:tcW w:w="5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предприятия по промышленной переработке бытовых отходов</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0,05</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5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склады свежего компоста</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0,04</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5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полигоны (кроме полигонов по обезвреживанию и захоронению токсичных промышленных отходов)</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0,02</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5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поля компостирования</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0,5 - 1</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5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поля ассенизации</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2 - 4</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5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сливные станции</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0,02</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5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мусороперегрузочные станции</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0,04</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5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поля складирования и захоронения обезвреженных осадков (по сухому веществу)</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0,3</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5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мусоросжигательные и мусороперерабатывающие объекты мощностью, тыс. т в год:</w:t>
            </w:r>
            <w:r w:rsidRPr="00645190">
              <w:rPr>
                <w:rFonts w:ascii="Times New Roman" w:eastAsia="Times New Roman" w:hAnsi="Times New Roman" w:cs="Times New Roman"/>
                <w:sz w:val="21"/>
                <w:szCs w:val="21"/>
              </w:rPr>
              <w:br/>
              <w:t>а) до 40</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0,05</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5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б) свыше 40</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0,05</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максимально допустимого уровня территориальной доступности</w:t>
            </w:r>
          </w:p>
        </w:tc>
        <w:tc>
          <w:tcPr>
            <w:tcW w:w="773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не нормируется</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Предприятия по переработке промышленных </w:t>
            </w:r>
            <w:r w:rsidRPr="00645190">
              <w:rPr>
                <w:rFonts w:ascii="Times New Roman" w:eastAsia="Times New Roman" w:hAnsi="Times New Roman" w:cs="Times New Roman"/>
                <w:sz w:val="21"/>
                <w:szCs w:val="21"/>
              </w:rPr>
              <w:lastRenderedPageBreak/>
              <w:t>отходов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lastRenderedPageBreak/>
              <w:t>плотность застройки предприятия, %</w:t>
            </w:r>
          </w:p>
        </w:tc>
        <w:tc>
          <w:tcPr>
            <w:tcW w:w="773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максимально допустимого уровня территориальной доступности</w:t>
            </w:r>
          </w:p>
        </w:tc>
        <w:tc>
          <w:tcPr>
            <w:tcW w:w="773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не нормируется</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Предприятия по обезвреживанию токсичных промышленных отходов мощностью 100 тыс. т и более отходов в год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минимальные расстояния, </w:t>
            </w:r>
            <w:proofErr w:type="gramStart"/>
            <w:r w:rsidRPr="00645190">
              <w:rPr>
                <w:rFonts w:ascii="Times New Roman" w:eastAsia="Times New Roman" w:hAnsi="Times New Roman" w:cs="Times New Roman"/>
                <w:sz w:val="21"/>
                <w:szCs w:val="21"/>
              </w:rPr>
              <w:t>м</w:t>
            </w:r>
            <w:proofErr w:type="gramEnd"/>
          </w:p>
        </w:tc>
        <w:tc>
          <w:tcPr>
            <w:tcW w:w="5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1000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Предприятия по обезвреживанию токсичных промышленных отходов мощностью менее 100 тыс. т отходов в год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5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500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максимально допустимого уровня территориальной доступности</w:t>
            </w:r>
          </w:p>
        </w:tc>
        <w:tc>
          <w:tcPr>
            <w:tcW w:w="773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не нормируется</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Участки захоронения токсичных промышленных отходов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размер земельного участка, кв. м</w:t>
            </w:r>
          </w:p>
        </w:tc>
        <w:tc>
          <w:tcPr>
            <w:tcW w:w="773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не регламентируется</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мощность, тыс. тонн</w:t>
            </w:r>
          </w:p>
        </w:tc>
        <w:tc>
          <w:tcPr>
            <w:tcW w:w="773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определяется количеством токсичных отходов, которое может быть принято на полигон в течение одного года</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минимальные расстояния, </w:t>
            </w:r>
            <w:proofErr w:type="gramStart"/>
            <w:r w:rsidRPr="00645190">
              <w:rPr>
                <w:rFonts w:ascii="Times New Roman" w:eastAsia="Times New Roman" w:hAnsi="Times New Roman" w:cs="Times New Roman"/>
                <w:sz w:val="21"/>
                <w:szCs w:val="21"/>
              </w:rPr>
              <w:t>м</w:t>
            </w:r>
            <w:proofErr w:type="gramEnd"/>
          </w:p>
        </w:tc>
        <w:tc>
          <w:tcPr>
            <w:tcW w:w="5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до населенных пунктов и открытых водоемов, а также до объектов, используемых в культурно-оздоровительных целях</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3000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5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до сельскохозяйственных угодий, автомобильных и железных дорог общей сети</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200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5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до границ леса и лесопосадок, не предназначенных для использования в рекреационных целях</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50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максимально допустимого уровня территориальной доступности</w:t>
            </w:r>
          </w:p>
        </w:tc>
        <w:tc>
          <w:tcPr>
            <w:tcW w:w="773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не нормируется</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Скотомогильники (биотермические ямы)</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размер земельного участка, кв. м</w:t>
            </w:r>
          </w:p>
        </w:tc>
        <w:tc>
          <w:tcPr>
            <w:tcW w:w="773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не менее 600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минимальные расстояния от </w:t>
            </w:r>
            <w:r w:rsidRPr="00645190">
              <w:rPr>
                <w:rFonts w:ascii="Times New Roman" w:eastAsia="Times New Roman" w:hAnsi="Times New Roman" w:cs="Times New Roman"/>
                <w:sz w:val="21"/>
                <w:szCs w:val="21"/>
              </w:rPr>
              <w:lastRenderedPageBreak/>
              <w:t xml:space="preserve">скотомогильника (биотермической ямы), </w:t>
            </w:r>
            <w:proofErr w:type="gramStart"/>
            <w:r w:rsidRPr="00645190">
              <w:rPr>
                <w:rFonts w:ascii="Times New Roman" w:eastAsia="Times New Roman" w:hAnsi="Times New Roman" w:cs="Times New Roman"/>
                <w:sz w:val="21"/>
                <w:szCs w:val="21"/>
              </w:rPr>
              <w:t>м</w:t>
            </w:r>
            <w:proofErr w:type="gramEnd"/>
          </w:p>
        </w:tc>
        <w:tc>
          <w:tcPr>
            <w:tcW w:w="5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lastRenderedPageBreak/>
              <w:t xml:space="preserve">до жилых, общественных зданий, животноводческих </w:t>
            </w:r>
            <w:r w:rsidRPr="00645190">
              <w:rPr>
                <w:rFonts w:ascii="Times New Roman" w:eastAsia="Times New Roman" w:hAnsi="Times New Roman" w:cs="Times New Roman"/>
                <w:sz w:val="21"/>
                <w:szCs w:val="21"/>
              </w:rPr>
              <w:lastRenderedPageBreak/>
              <w:t>ферм (комплексов)</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lastRenderedPageBreak/>
              <w:t>1000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5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до автомобильных, железных дорог</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300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5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до скотопрогонов и пастбищ</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200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максимально допустимого уровня территориальной доступности</w:t>
            </w:r>
          </w:p>
        </w:tc>
        <w:tc>
          <w:tcPr>
            <w:tcW w:w="773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не нормируется</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Установки термической утилизации биологических отходов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минимальные расстояния, </w:t>
            </w:r>
            <w:proofErr w:type="gramStart"/>
            <w:r w:rsidRPr="00645190">
              <w:rPr>
                <w:rFonts w:ascii="Times New Roman" w:eastAsia="Times New Roman" w:hAnsi="Times New Roman" w:cs="Times New Roman"/>
                <w:sz w:val="21"/>
                <w:szCs w:val="21"/>
              </w:rPr>
              <w:t>м</w:t>
            </w:r>
            <w:proofErr w:type="gramEnd"/>
          </w:p>
        </w:tc>
        <w:tc>
          <w:tcPr>
            <w:tcW w:w="5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до жилых, общественных зданий, животноводческих ферм (комплексов)</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1000</w:t>
            </w:r>
          </w:p>
        </w:tc>
      </w:tr>
      <w:tr w:rsidR="00BA7A0E" w:rsidRPr="00645190" w:rsidTr="008F6320">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максимально допустимого уровня территориальной доступности</w:t>
            </w:r>
          </w:p>
        </w:tc>
        <w:tc>
          <w:tcPr>
            <w:tcW w:w="773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не нормируется</w:t>
            </w:r>
          </w:p>
        </w:tc>
      </w:tr>
    </w:tbl>
    <w:p w:rsidR="00BA7A0E" w:rsidRPr="00645190" w:rsidRDefault="00BA7A0E" w:rsidP="00BA7A0E">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rPr>
      </w:pPr>
      <w:r w:rsidRPr="00645190">
        <w:rPr>
          <w:rFonts w:ascii="Times New Roman" w:eastAsia="Times New Roman" w:hAnsi="Times New Roman" w:cs="Times New Roman"/>
          <w:spacing w:val="2"/>
          <w:sz w:val="28"/>
          <w:szCs w:val="28"/>
        </w:rPr>
        <w:t>2.3.6.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tbl>
      <w:tblPr>
        <w:tblW w:w="0" w:type="auto"/>
        <w:tblCellMar>
          <w:left w:w="0" w:type="dxa"/>
          <w:right w:w="0" w:type="dxa"/>
        </w:tblCellMar>
        <w:tblLook w:val="04A0"/>
      </w:tblPr>
      <w:tblGrid>
        <w:gridCol w:w="644"/>
        <w:gridCol w:w="2463"/>
        <w:gridCol w:w="1848"/>
        <w:gridCol w:w="1918"/>
        <w:gridCol w:w="73"/>
        <w:gridCol w:w="1956"/>
        <w:gridCol w:w="312"/>
        <w:gridCol w:w="142"/>
        <w:gridCol w:w="283"/>
        <w:gridCol w:w="1148"/>
        <w:gridCol w:w="671"/>
        <w:gridCol w:w="166"/>
        <w:gridCol w:w="142"/>
        <w:gridCol w:w="141"/>
        <w:gridCol w:w="142"/>
        <w:gridCol w:w="148"/>
        <w:gridCol w:w="1461"/>
        <w:gridCol w:w="912"/>
      </w:tblGrid>
      <w:tr w:rsidR="00BA7A0E" w:rsidRPr="00645190" w:rsidTr="008F6320">
        <w:trPr>
          <w:trHeight w:val="15"/>
        </w:trPr>
        <w:tc>
          <w:tcPr>
            <w:tcW w:w="644" w:type="dxa"/>
            <w:hideMark/>
          </w:tcPr>
          <w:p w:rsidR="00BA7A0E" w:rsidRPr="00645190" w:rsidRDefault="00BA7A0E" w:rsidP="008F6320">
            <w:pPr>
              <w:spacing w:after="0" w:line="240" w:lineRule="auto"/>
              <w:rPr>
                <w:rFonts w:ascii="Times New Roman" w:eastAsia="Times New Roman" w:hAnsi="Times New Roman" w:cs="Times New Roman"/>
                <w:sz w:val="2"/>
                <w:szCs w:val="24"/>
              </w:rPr>
            </w:pPr>
          </w:p>
        </w:tc>
        <w:tc>
          <w:tcPr>
            <w:tcW w:w="2463" w:type="dxa"/>
            <w:hideMark/>
          </w:tcPr>
          <w:p w:rsidR="00BA7A0E" w:rsidRPr="00645190" w:rsidRDefault="00BA7A0E" w:rsidP="008F6320">
            <w:pPr>
              <w:spacing w:after="0" w:line="240" w:lineRule="auto"/>
              <w:rPr>
                <w:rFonts w:ascii="Times New Roman" w:eastAsia="Times New Roman" w:hAnsi="Times New Roman" w:cs="Times New Roman"/>
                <w:sz w:val="2"/>
                <w:szCs w:val="24"/>
              </w:rPr>
            </w:pPr>
          </w:p>
        </w:tc>
        <w:tc>
          <w:tcPr>
            <w:tcW w:w="1848" w:type="dxa"/>
            <w:hideMark/>
          </w:tcPr>
          <w:p w:rsidR="00BA7A0E" w:rsidRPr="00645190" w:rsidRDefault="00BA7A0E" w:rsidP="008F6320">
            <w:pPr>
              <w:spacing w:after="0" w:line="240" w:lineRule="auto"/>
              <w:rPr>
                <w:rFonts w:ascii="Times New Roman" w:eastAsia="Times New Roman" w:hAnsi="Times New Roman" w:cs="Times New Roman"/>
                <w:sz w:val="2"/>
                <w:szCs w:val="24"/>
              </w:rPr>
            </w:pPr>
          </w:p>
        </w:tc>
        <w:tc>
          <w:tcPr>
            <w:tcW w:w="1918" w:type="dxa"/>
            <w:hideMark/>
          </w:tcPr>
          <w:p w:rsidR="00BA7A0E" w:rsidRPr="00645190" w:rsidRDefault="00BA7A0E" w:rsidP="008F6320">
            <w:pPr>
              <w:spacing w:after="0" w:line="240" w:lineRule="auto"/>
              <w:rPr>
                <w:rFonts w:ascii="Times New Roman" w:eastAsia="Times New Roman" w:hAnsi="Times New Roman" w:cs="Times New Roman"/>
                <w:sz w:val="2"/>
                <w:szCs w:val="24"/>
              </w:rPr>
            </w:pPr>
          </w:p>
        </w:tc>
        <w:tc>
          <w:tcPr>
            <w:tcW w:w="2029" w:type="dxa"/>
            <w:gridSpan w:val="2"/>
            <w:hideMark/>
          </w:tcPr>
          <w:p w:rsidR="00BA7A0E" w:rsidRPr="00645190" w:rsidRDefault="00BA7A0E" w:rsidP="008F6320">
            <w:pPr>
              <w:spacing w:after="0" w:line="240" w:lineRule="auto"/>
              <w:rPr>
                <w:rFonts w:ascii="Times New Roman" w:eastAsia="Times New Roman" w:hAnsi="Times New Roman" w:cs="Times New Roman"/>
                <w:sz w:val="2"/>
                <w:szCs w:val="24"/>
              </w:rPr>
            </w:pPr>
          </w:p>
        </w:tc>
        <w:tc>
          <w:tcPr>
            <w:tcW w:w="1885" w:type="dxa"/>
            <w:gridSpan w:val="4"/>
            <w:hideMark/>
          </w:tcPr>
          <w:p w:rsidR="00BA7A0E" w:rsidRPr="00645190" w:rsidRDefault="00BA7A0E" w:rsidP="008F6320">
            <w:pPr>
              <w:spacing w:after="0" w:line="240" w:lineRule="auto"/>
              <w:rPr>
                <w:rFonts w:ascii="Times New Roman" w:eastAsia="Times New Roman" w:hAnsi="Times New Roman" w:cs="Times New Roman"/>
                <w:sz w:val="2"/>
                <w:szCs w:val="24"/>
              </w:rPr>
            </w:pPr>
          </w:p>
        </w:tc>
        <w:tc>
          <w:tcPr>
            <w:tcW w:w="671" w:type="dxa"/>
            <w:hideMark/>
          </w:tcPr>
          <w:p w:rsidR="00BA7A0E" w:rsidRPr="00645190" w:rsidRDefault="00BA7A0E" w:rsidP="008F6320">
            <w:pPr>
              <w:spacing w:after="0" w:line="240" w:lineRule="auto"/>
              <w:rPr>
                <w:rFonts w:ascii="Times New Roman" w:eastAsia="Times New Roman" w:hAnsi="Times New Roman" w:cs="Times New Roman"/>
                <w:sz w:val="2"/>
                <w:szCs w:val="24"/>
              </w:rPr>
            </w:pPr>
          </w:p>
        </w:tc>
        <w:tc>
          <w:tcPr>
            <w:tcW w:w="739" w:type="dxa"/>
            <w:gridSpan w:val="5"/>
            <w:hideMark/>
          </w:tcPr>
          <w:p w:rsidR="00BA7A0E" w:rsidRPr="00645190" w:rsidRDefault="00BA7A0E" w:rsidP="008F6320">
            <w:pPr>
              <w:spacing w:after="0" w:line="240" w:lineRule="auto"/>
              <w:rPr>
                <w:rFonts w:ascii="Times New Roman" w:eastAsia="Times New Roman" w:hAnsi="Times New Roman" w:cs="Times New Roman"/>
                <w:sz w:val="2"/>
                <w:szCs w:val="24"/>
              </w:rPr>
            </w:pPr>
          </w:p>
        </w:tc>
        <w:tc>
          <w:tcPr>
            <w:tcW w:w="1461" w:type="dxa"/>
            <w:hideMark/>
          </w:tcPr>
          <w:p w:rsidR="00BA7A0E" w:rsidRPr="00645190" w:rsidRDefault="00BA7A0E" w:rsidP="008F6320">
            <w:pPr>
              <w:spacing w:after="0" w:line="240" w:lineRule="auto"/>
              <w:rPr>
                <w:rFonts w:ascii="Times New Roman" w:eastAsia="Times New Roman" w:hAnsi="Times New Roman" w:cs="Times New Roman"/>
                <w:sz w:val="2"/>
                <w:szCs w:val="24"/>
              </w:rPr>
            </w:pPr>
          </w:p>
        </w:tc>
        <w:tc>
          <w:tcPr>
            <w:tcW w:w="912" w:type="dxa"/>
            <w:hideMark/>
          </w:tcPr>
          <w:p w:rsidR="00BA7A0E" w:rsidRPr="00645190" w:rsidRDefault="00BA7A0E" w:rsidP="008F6320">
            <w:pPr>
              <w:spacing w:after="0" w:line="240" w:lineRule="auto"/>
              <w:rPr>
                <w:rFonts w:ascii="Times New Roman" w:eastAsia="Times New Roman" w:hAnsi="Times New Roman" w:cs="Times New Roman"/>
                <w:sz w:val="2"/>
                <w:szCs w:val="24"/>
              </w:rPr>
            </w:pP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N </w:t>
            </w:r>
            <w:proofErr w:type="spellStart"/>
            <w:proofErr w:type="gramStart"/>
            <w:r w:rsidRPr="00645190">
              <w:rPr>
                <w:rFonts w:ascii="Times New Roman" w:eastAsia="Times New Roman" w:hAnsi="Times New Roman" w:cs="Times New Roman"/>
                <w:sz w:val="21"/>
                <w:szCs w:val="21"/>
              </w:rPr>
              <w:t>п</w:t>
            </w:r>
            <w:proofErr w:type="spellEnd"/>
            <w:proofErr w:type="gramEnd"/>
            <w:r w:rsidRPr="00645190">
              <w:rPr>
                <w:rFonts w:ascii="Times New Roman" w:eastAsia="Times New Roman" w:hAnsi="Times New Roman" w:cs="Times New Roman"/>
                <w:sz w:val="21"/>
                <w:szCs w:val="21"/>
              </w:rPr>
              <w:t>/</w:t>
            </w:r>
            <w:proofErr w:type="spellStart"/>
            <w:r w:rsidRPr="00645190">
              <w:rPr>
                <w:rFonts w:ascii="Times New Roman" w:eastAsia="Times New Roman" w:hAnsi="Times New Roman" w:cs="Times New Roman"/>
                <w:sz w:val="21"/>
                <w:szCs w:val="21"/>
              </w:rPr>
              <w:t>п</w:t>
            </w:r>
            <w:proofErr w:type="spellEnd"/>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Наименование вида объекта местного значения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Тип расчетного показателя</w:t>
            </w: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Вид расчетного показателя</w:t>
            </w: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Наименование расчетного показателя, ед. измерения</w:t>
            </w:r>
          </w:p>
        </w:tc>
        <w:tc>
          <w:tcPr>
            <w:tcW w:w="566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Предельные значения расчетных показателей</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w:t>
            </w: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Территории рекреационного назначения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минимально допустимого уровня обеспеченности</w:t>
            </w: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минимально допустимой площади территории для размещения объекта</w:t>
            </w: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суммарная площадь озелененных территорий общего пользования, кв. м на 1 человека &lt;*&gt;</w:t>
            </w:r>
          </w:p>
        </w:tc>
        <w:tc>
          <w:tcPr>
            <w:tcW w:w="566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для крупнейших, крупных и больших городов, крупных и больших поселений - 16;</w:t>
            </w:r>
            <w:r w:rsidRPr="00645190">
              <w:rPr>
                <w:rFonts w:ascii="Times New Roman" w:eastAsia="Times New Roman" w:hAnsi="Times New Roman" w:cs="Times New Roman"/>
                <w:sz w:val="21"/>
                <w:szCs w:val="21"/>
              </w:rPr>
              <w:br/>
              <w:t>для средних городов и поселений - 13;</w:t>
            </w:r>
            <w:r w:rsidRPr="00645190">
              <w:rPr>
                <w:rFonts w:ascii="Times New Roman" w:eastAsia="Times New Roman" w:hAnsi="Times New Roman" w:cs="Times New Roman"/>
                <w:sz w:val="21"/>
                <w:szCs w:val="21"/>
              </w:rPr>
              <w:br/>
              <w:t>для малых городов и поселений - 8</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размеры земельного участка, </w:t>
            </w:r>
            <w:proofErr w:type="gramStart"/>
            <w:r w:rsidRPr="00645190">
              <w:rPr>
                <w:rFonts w:ascii="Times New Roman" w:eastAsia="Times New Roman" w:hAnsi="Times New Roman" w:cs="Times New Roman"/>
                <w:sz w:val="21"/>
                <w:szCs w:val="21"/>
              </w:rPr>
              <w:t>га</w:t>
            </w:r>
            <w:proofErr w:type="gramEnd"/>
          </w:p>
        </w:tc>
        <w:tc>
          <w:tcPr>
            <w:tcW w:w="566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городские парки - 15;</w:t>
            </w:r>
            <w:r w:rsidRPr="00645190">
              <w:rPr>
                <w:rFonts w:ascii="Times New Roman" w:eastAsia="Times New Roman" w:hAnsi="Times New Roman" w:cs="Times New Roman"/>
                <w:sz w:val="21"/>
                <w:szCs w:val="21"/>
              </w:rPr>
              <w:br/>
              <w:t>парки планировочных районов - 10;</w:t>
            </w:r>
            <w:r w:rsidRPr="00645190">
              <w:rPr>
                <w:rFonts w:ascii="Times New Roman" w:eastAsia="Times New Roman" w:hAnsi="Times New Roman" w:cs="Times New Roman"/>
                <w:sz w:val="21"/>
                <w:szCs w:val="21"/>
              </w:rPr>
              <w:br/>
              <w:t>сады - 3;</w:t>
            </w:r>
            <w:r w:rsidRPr="00645190">
              <w:rPr>
                <w:rFonts w:ascii="Times New Roman" w:eastAsia="Times New Roman" w:hAnsi="Times New Roman" w:cs="Times New Roman"/>
                <w:sz w:val="21"/>
                <w:szCs w:val="21"/>
              </w:rPr>
              <w:br/>
              <w:t>скверы - 0,5;</w:t>
            </w:r>
            <w:r w:rsidRPr="00645190">
              <w:rPr>
                <w:rFonts w:ascii="Times New Roman" w:eastAsia="Times New Roman" w:hAnsi="Times New Roman" w:cs="Times New Roman"/>
                <w:sz w:val="21"/>
                <w:szCs w:val="21"/>
              </w:rPr>
              <w:br/>
              <w:t>озелененные территории - менее 0,5</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ширина бульвара, </w:t>
            </w:r>
            <w:proofErr w:type="gramStart"/>
            <w:r w:rsidRPr="00645190">
              <w:rPr>
                <w:rFonts w:ascii="Times New Roman" w:eastAsia="Times New Roman" w:hAnsi="Times New Roman" w:cs="Times New Roman"/>
                <w:sz w:val="21"/>
                <w:szCs w:val="21"/>
              </w:rPr>
              <w:t>м</w:t>
            </w:r>
            <w:proofErr w:type="gramEnd"/>
          </w:p>
        </w:tc>
        <w:tc>
          <w:tcPr>
            <w:tcW w:w="566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ширина бульвара с одной продольной пешеходной аллеей по оси улиц - 18;</w:t>
            </w:r>
            <w:r w:rsidRPr="00645190">
              <w:rPr>
                <w:rFonts w:ascii="Times New Roman" w:eastAsia="Times New Roman" w:hAnsi="Times New Roman" w:cs="Times New Roman"/>
                <w:sz w:val="21"/>
                <w:szCs w:val="21"/>
              </w:rPr>
              <w:br/>
              <w:t>с одной стороны улицы между проезжей частью и застройкой - 10</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максимально допустимого уровня территориальной доступности</w:t>
            </w: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пешеходная доступность, мин.</w:t>
            </w:r>
          </w:p>
        </w:tc>
        <w:tc>
          <w:tcPr>
            <w:tcW w:w="566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для парков планировочных районов - не более 20;</w:t>
            </w:r>
            <w:r w:rsidRPr="00645190">
              <w:rPr>
                <w:rFonts w:ascii="Times New Roman" w:eastAsia="Times New Roman" w:hAnsi="Times New Roman" w:cs="Times New Roman"/>
                <w:sz w:val="21"/>
                <w:szCs w:val="21"/>
              </w:rPr>
              <w:br/>
              <w:t>для садов, скверов и бульваров не более 10</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транспортная доступность, мин.</w:t>
            </w:r>
          </w:p>
        </w:tc>
        <w:tc>
          <w:tcPr>
            <w:tcW w:w="566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для многофункциональных парков - не более 20 на общественном транспорте (без учета времени ожидания транспорта);</w:t>
            </w:r>
            <w:r w:rsidRPr="00645190">
              <w:rPr>
                <w:rFonts w:ascii="Times New Roman" w:eastAsia="Times New Roman" w:hAnsi="Times New Roman" w:cs="Times New Roman"/>
                <w:sz w:val="21"/>
                <w:szCs w:val="21"/>
              </w:rPr>
              <w:br/>
              <w:t>для ландшафтных парков, лесопарков - не более 20 на транспорте (без учета времени ожидания транспорта)</w:t>
            </w:r>
          </w:p>
        </w:tc>
      </w:tr>
      <w:tr w:rsidR="00BA7A0E" w:rsidRPr="00645190" w:rsidTr="008F6320">
        <w:tc>
          <w:tcPr>
            <w:tcW w:w="14570"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&lt;*&gt; Примечание - В городских населенных пунктах и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w:t>
            </w: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Места погребения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минимально допустимого уровня обеспеченности</w:t>
            </w: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минимально допустимой площади территории для размещения объекта</w:t>
            </w:r>
          </w:p>
        </w:tc>
        <w:tc>
          <w:tcPr>
            <w:tcW w:w="234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размер земельного участка, </w:t>
            </w:r>
            <w:proofErr w:type="gramStart"/>
            <w:r w:rsidRPr="00645190">
              <w:rPr>
                <w:rFonts w:ascii="Times New Roman" w:eastAsia="Times New Roman" w:hAnsi="Times New Roman" w:cs="Times New Roman"/>
                <w:sz w:val="21"/>
                <w:szCs w:val="21"/>
              </w:rPr>
              <w:t>га</w:t>
            </w:r>
            <w:proofErr w:type="gramEnd"/>
            <w:r w:rsidRPr="00645190">
              <w:rPr>
                <w:rFonts w:ascii="Times New Roman" w:eastAsia="Times New Roman" w:hAnsi="Times New Roman" w:cs="Times New Roman"/>
                <w:sz w:val="21"/>
                <w:szCs w:val="21"/>
              </w:rPr>
              <w:t xml:space="preserve"> на 1 тыс. чел.</w:t>
            </w:r>
          </w:p>
        </w:tc>
        <w:tc>
          <w:tcPr>
            <w:tcW w:w="535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кладбища смешанного и традиционного захоронения - 0,24.</w:t>
            </w:r>
            <w:r w:rsidRPr="00645190">
              <w:rPr>
                <w:rFonts w:ascii="Times New Roman" w:eastAsia="Times New Roman" w:hAnsi="Times New Roman" w:cs="Times New Roman"/>
                <w:sz w:val="21"/>
                <w:szCs w:val="21"/>
              </w:rPr>
              <w:br/>
              <w:t>Кладбища для погребения после кремации - 0,02</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максимально допустимого уровня территориальной доступности</w:t>
            </w:r>
          </w:p>
        </w:tc>
        <w:tc>
          <w:tcPr>
            <w:tcW w:w="234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w:t>
            </w:r>
          </w:p>
        </w:tc>
        <w:tc>
          <w:tcPr>
            <w:tcW w:w="535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не нормируется</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w:t>
            </w: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Особо охраняемые природные территории местного значения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минимально допустимого уровня обеспеченности</w:t>
            </w: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w:t>
            </w:r>
          </w:p>
        </w:tc>
        <w:tc>
          <w:tcPr>
            <w:tcW w:w="234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w:t>
            </w:r>
          </w:p>
        </w:tc>
        <w:tc>
          <w:tcPr>
            <w:tcW w:w="535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не нормируется</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максимально допустимого уровня территориальной доступности</w:t>
            </w:r>
          </w:p>
        </w:tc>
        <w:tc>
          <w:tcPr>
            <w:tcW w:w="234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w:t>
            </w:r>
          </w:p>
        </w:tc>
        <w:tc>
          <w:tcPr>
            <w:tcW w:w="535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не нормируется</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4</w:t>
            </w: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Объекты культурного наследия местного значения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минимально допустимого уровня обеспеченности</w:t>
            </w: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w:t>
            </w:r>
          </w:p>
        </w:tc>
        <w:tc>
          <w:tcPr>
            <w:tcW w:w="234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w:t>
            </w:r>
          </w:p>
        </w:tc>
        <w:tc>
          <w:tcPr>
            <w:tcW w:w="535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не нормируется</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максимально допустимого уровня территориальной доступности</w:t>
            </w:r>
          </w:p>
        </w:tc>
        <w:tc>
          <w:tcPr>
            <w:tcW w:w="234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w:t>
            </w:r>
          </w:p>
        </w:tc>
        <w:tc>
          <w:tcPr>
            <w:tcW w:w="535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не нормируется</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5</w:t>
            </w: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Объекты </w:t>
            </w:r>
            <w:r w:rsidRPr="00645190">
              <w:rPr>
                <w:rFonts w:ascii="Times New Roman" w:eastAsia="Times New Roman" w:hAnsi="Times New Roman" w:cs="Times New Roman"/>
                <w:sz w:val="21"/>
                <w:szCs w:val="21"/>
              </w:rPr>
              <w:lastRenderedPageBreak/>
              <w:t>производственного назначения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lastRenderedPageBreak/>
              <w:t xml:space="preserve">расчетный </w:t>
            </w:r>
            <w:r w:rsidRPr="00645190">
              <w:rPr>
                <w:rFonts w:ascii="Times New Roman" w:eastAsia="Times New Roman" w:hAnsi="Times New Roman" w:cs="Times New Roman"/>
                <w:sz w:val="21"/>
                <w:szCs w:val="21"/>
              </w:rPr>
              <w:lastRenderedPageBreak/>
              <w:t>показатель минимально допустимого уровня обеспеченности</w:t>
            </w: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lastRenderedPageBreak/>
              <w:t xml:space="preserve">расчетный </w:t>
            </w:r>
            <w:r w:rsidRPr="00645190">
              <w:rPr>
                <w:rFonts w:ascii="Times New Roman" w:eastAsia="Times New Roman" w:hAnsi="Times New Roman" w:cs="Times New Roman"/>
                <w:sz w:val="21"/>
                <w:szCs w:val="21"/>
              </w:rPr>
              <w:lastRenderedPageBreak/>
              <w:t>показатель минимально допустимого уровня интенсивности использования территории для размещения данного вида объектов</w:t>
            </w:r>
          </w:p>
        </w:tc>
        <w:tc>
          <w:tcPr>
            <w:tcW w:w="234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lastRenderedPageBreak/>
              <w:t xml:space="preserve">коэффициент </w:t>
            </w:r>
            <w:r w:rsidRPr="00645190">
              <w:rPr>
                <w:rFonts w:ascii="Times New Roman" w:eastAsia="Times New Roman" w:hAnsi="Times New Roman" w:cs="Times New Roman"/>
                <w:sz w:val="21"/>
                <w:szCs w:val="21"/>
              </w:rPr>
              <w:lastRenderedPageBreak/>
              <w:t>застройки промышленной зоны</w:t>
            </w:r>
          </w:p>
        </w:tc>
        <w:tc>
          <w:tcPr>
            <w:tcW w:w="535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lastRenderedPageBreak/>
              <w:t>0,8</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34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коэффициент плотности застройки промышленной зоны</w:t>
            </w:r>
          </w:p>
        </w:tc>
        <w:tc>
          <w:tcPr>
            <w:tcW w:w="535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2,4</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максимально допустимого уровня территориальной доступности</w:t>
            </w:r>
          </w:p>
        </w:tc>
        <w:tc>
          <w:tcPr>
            <w:tcW w:w="234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w:t>
            </w:r>
          </w:p>
        </w:tc>
        <w:tc>
          <w:tcPr>
            <w:tcW w:w="535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не нормируется</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6</w:t>
            </w: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Объекты пищевой промышленности и сельского хозяйства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минимально допустимого уровня обеспеченности</w:t>
            </w: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минимально допустимого уровня интенсивности использования территории для размещения данного вида объектов</w:t>
            </w:r>
          </w:p>
        </w:tc>
        <w:tc>
          <w:tcPr>
            <w:tcW w:w="234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минимальная плотность застройки земельных участков, %</w:t>
            </w:r>
          </w:p>
        </w:tc>
        <w:tc>
          <w:tcPr>
            <w:tcW w:w="283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по производству молока</w:t>
            </w:r>
          </w:p>
        </w:tc>
        <w:tc>
          <w:tcPr>
            <w:tcW w:w="252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40</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34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83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по </w:t>
            </w:r>
            <w:proofErr w:type="spellStart"/>
            <w:r w:rsidRPr="00645190">
              <w:rPr>
                <w:rFonts w:ascii="Times New Roman" w:eastAsia="Times New Roman" w:hAnsi="Times New Roman" w:cs="Times New Roman"/>
                <w:sz w:val="21"/>
                <w:szCs w:val="21"/>
              </w:rPr>
              <w:t>доращиванию</w:t>
            </w:r>
            <w:proofErr w:type="spellEnd"/>
            <w:r w:rsidRPr="00645190">
              <w:rPr>
                <w:rFonts w:ascii="Times New Roman" w:eastAsia="Times New Roman" w:hAnsi="Times New Roman" w:cs="Times New Roman"/>
                <w:sz w:val="21"/>
                <w:szCs w:val="21"/>
              </w:rPr>
              <w:t xml:space="preserve"> и откорму крупного рогатого скота</w:t>
            </w:r>
          </w:p>
        </w:tc>
        <w:tc>
          <w:tcPr>
            <w:tcW w:w="252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35</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34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83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по откорму свиней (с законченным производственным циклом)</w:t>
            </w:r>
          </w:p>
        </w:tc>
        <w:tc>
          <w:tcPr>
            <w:tcW w:w="252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35</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34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83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proofErr w:type="gramStart"/>
            <w:r w:rsidRPr="00645190">
              <w:rPr>
                <w:rFonts w:ascii="Times New Roman" w:eastAsia="Times New Roman" w:hAnsi="Times New Roman" w:cs="Times New Roman"/>
                <w:sz w:val="21"/>
                <w:szCs w:val="21"/>
              </w:rPr>
              <w:t>птицеводческие яичного направления</w:t>
            </w:r>
            <w:proofErr w:type="gramEnd"/>
          </w:p>
        </w:tc>
        <w:tc>
          <w:tcPr>
            <w:tcW w:w="252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27</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34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83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proofErr w:type="gramStart"/>
            <w:r w:rsidRPr="00645190">
              <w:rPr>
                <w:rFonts w:ascii="Times New Roman" w:eastAsia="Times New Roman" w:hAnsi="Times New Roman" w:cs="Times New Roman"/>
                <w:sz w:val="21"/>
                <w:szCs w:val="21"/>
              </w:rPr>
              <w:t>птицеводческие мясного направления</w:t>
            </w:r>
            <w:proofErr w:type="gramEnd"/>
          </w:p>
        </w:tc>
        <w:tc>
          <w:tcPr>
            <w:tcW w:w="252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25</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максимально допустимого уровня территориальной доступности</w:t>
            </w:r>
          </w:p>
        </w:tc>
        <w:tc>
          <w:tcPr>
            <w:tcW w:w="234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w:t>
            </w:r>
          </w:p>
        </w:tc>
        <w:tc>
          <w:tcPr>
            <w:tcW w:w="535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автомобильным транспортом</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7</w:t>
            </w: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Объекты туризма и </w:t>
            </w:r>
            <w:r w:rsidRPr="00645190">
              <w:rPr>
                <w:rFonts w:ascii="Times New Roman" w:eastAsia="Times New Roman" w:hAnsi="Times New Roman" w:cs="Times New Roman"/>
                <w:sz w:val="21"/>
                <w:szCs w:val="21"/>
              </w:rPr>
              <w:lastRenderedPageBreak/>
              <w:t>рекреации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lastRenderedPageBreak/>
              <w:t xml:space="preserve">расчетный </w:t>
            </w:r>
            <w:r w:rsidRPr="00645190">
              <w:rPr>
                <w:rFonts w:ascii="Times New Roman" w:eastAsia="Times New Roman" w:hAnsi="Times New Roman" w:cs="Times New Roman"/>
                <w:sz w:val="21"/>
                <w:szCs w:val="21"/>
              </w:rPr>
              <w:lastRenderedPageBreak/>
              <w:t>показатель минимально допустимого уровня обеспеченности</w:t>
            </w: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lastRenderedPageBreak/>
              <w:t xml:space="preserve">расчетный </w:t>
            </w:r>
            <w:r w:rsidRPr="00645190">
              <w:rPr>
                <w:rFonts w:ascii="Times New Roman" w:eastAsia="Times New Roman" w:hAnsi="Times New Roman" w:cs="Times New Roman"/>
                <w:sz w:val="21"/>
                <w:szCs w:val="21"/>
              </w:rPr>
              <w:lastRenderedPageBreak/>
              <w:t>показатель минимально допустимого уровня интенсивности использования территории для размещения данного вида объектов</w:t>
            </w:r>
          </w:p>
        </w:tc>
        <w:tc>
          <w:tcPr>
            <w:tcW w:w="234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lastRenderedPageBreak/>
              <w:t xml:space="preserve">уровень </w:t>
            </w:r>
            <w:r w:rsidRPr="00645190">
              <w:rPr>
                <w:rFonts w:ascii="Times New Roman" w:eastAsia="Times New Roman" w:hAnsi="Times New Roman" w:cs="Times New Roman"/>
                <w:sz w:val="21"/>
                <w:szCs w:val="21"/>
              </w:rPr>
              <w:lastRenderedPageBreak/>
              <w:t>обеспеченности гостиницами, мест на 1000 чел.</w:t>
            </w:r>
          </w:p>
        </w:tc>
        <w:tc>
          <w:tcPr>
            <w:tcW w:w="535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lastRenderedPageBreak/>
              <w:t>6</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максимально допустимого уровня территориальной доступности</w:t>
            </w:r>
          </w:p>
        </w:tc>
        <w:tc>
          <w:tcPr>
            <w:tcW w:w="234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w:t>
            </w:r>
          </w:p>
        </w:tc>
        <w:tc>
          <w:tcPr>
            <w:tcW w:w="535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автомобильным транспортом</w:t>
            </w:r>
          </w:p>
        </w:tc>
      </w:tr>
      <w:tr w:rsidR="00BA7A0E" w:rsidRPr="00645190" w:rsidTr="008F6320">
        <w:tc>
          <w:tcPr>
            <w:tcW w:w="14570"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В области жилищного строительства на территории городского округа, поселения</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8</w:t>
            </w: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Жилой квартал</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расчетные показатели минимально допустимого уровня обеспеченности</w:t>
            </w: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минимально допустимого уровня мощности объекта</w:t>
            </w:r>
          </w:p>
        </w:tc>
        <w:tc>
          <w:tcPr>
            <w:tcW w:w="27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средняя жилищная обеспеченность, кв. м/чел.</w:t>
            </w:r>
          </w:p>
        </w:tc>
        <w:tc>
          <w:tcPr>
            <w:tcW w:w="4931"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24</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7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средняя жилищная обеспеченность для многоквартирных жилых домов, кв. м площади жилых помещений на человека в зависимости от уровня комфортности жилья</w:t>
            </w:r>
          </w:p>
        </w:tc>
        <w:tc>
          <w:tcPr>
            <w:tcW w:w="241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proofErr w:type="spellStart"/>
            <w:r w:rsidRPr="00645190">
              <w:rPr>
                <w:rFonts w:ascii="Times New Roman" w:eastAsia="Times New Roman" w:hAnsi="Times New Roman" w:cs="Times New Roman"/>
                <w:sz w:val="21"/>
                <w:szCs w:val="21"/>
              </w:rPr>
              <w:t>высококомфортное</w:t>
            </w:r>
            <w:proofErr w:type="spellEnd"/>
          </w:p>
        </w:tc>
        <w:tc>
          <w:tcPr>
            <w:tcW w:w="252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от 40</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7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1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комфортное</w:t>
            </w:r>
          </w:p>
        </w:tc>
        <w:tc>
          <w:tcPr>
            <w:tcW w:w="252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от 30 до 40</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7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1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массовое</w:t>
            </w:r>
          </w:p>
        </w:tc>
        <w:tc>
          <w:tcPr>
            <w:tcW w:w="252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от 24 до 30</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максимальной плотности объекта</w:t>
            </w:r>
          </w:p>
        </w:tc>
        <w:tc>
          <w:tcPr>
            <w:tcW w:w="27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плотность населения в границах квартала, чел./</w:t>
            </w:r>
            <w:proofErr w:type="gramStart"/>
            <w:r w:rsidRPr="00645190">
              <w:rPr>
                <w:rFonts w:ascii="Times New Roman" w:eastAsia="Times New Roman" w:hAnsi="Times New Roman" w:cs="Times New Roman"/>
                <w:sz w:val="21"/>
                <w:szCs w:val="21"/>
              </w:rPr>
              <w:t>га</w:t>
            </w:r>
            <w:proofErr w:type="gramEnd"/>
          </w:p>
        </w:tc>
        <w:tc>
          <w:tcPr>
            <w:tcW w:w="241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тип застройки</w:t>
            </w:r>
          </w:p>
        </w:tc>
        <w:tc>
          <w:tcPr>
            <w:tcW w:w="252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расчетная плотность населения, чел./</w:t>
            </w:r>
            <w:proofErr w:type="gramStart"/>
            <w:r w:rsidRPr="00645190">
              <w:rPr>
                <w:rFonts w:ascii="Times New Roman" w:eastAsia="Times New Roman" w:hAnsi="Times New Roman" w:cs="Times New Roman"/>
                <w:sz w:val="21"/>
                <w:szCs w:val="21"/>
              </w:rPr>
              <w:t>га</w:t>
            </w:r>
            <w:proofErr w:type="gramEnd"/>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7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1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блокированная</w:t>
            </w:r>
          </w:p>
        </w:tc>
        <w:tc>
          <w:tcPr>
            <w:tcW w:w="252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250</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7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1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малоэтажная застройка</w:t>
            </w:r>
          </w:p>
        </w:tc>
        <w:tc>
          <w:tcPr>
            <w:tcW w:w="252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250</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7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1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proofErr w:type="spellStart"/>
            <w:r w:rsidRPr="00645190">
              <w:rPr>
                <w:rFonts w:ascii="Times New Roman" w:eastAsia="Times New Roman" w:hAnsi="Times New Roman" w:cs="Times New Roman"/>
                <w:sz w:val="21"/>
                <w:szCs w:val="21"/>
              </w:rPr>
              <w:t>среднеэтажная</w:t>
            </w:r>
            <w:proofErr w:type="spellEnd"/>
            <w:r w:rsidRPr="00645190">
              <w:rPr>
                <w:rFonts w:ascii="Times New Roman" w:eastAsia="Times New Roman" w:hAnsi="Times New Roman" w:cs="Times New Roman"/>
                <w:sz w:val="21"/>
                <w:szCs w:val="21"/>
              </w:rPr>
              <w:t xml:space="preserve"> застройка</w:t>
            </w:r>
          </w:p>
        </w:tc>
        <w:tc>
          <w:tcPr>
            <w:tcW w:w="252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420</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7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1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многоэтажная </w:t>
            </w:r>
            <w:r w:rsidRPr="00645190">
              <w:rPr>
                <w:rFonts w:ascii="Times New Roman" w:eastAsia="Times New Roman" w:hAnsi="Times New Roman" w:cs="Times New Roman"/>
                <w:sz w:val="21"/>
                <w:szCs w:val="21"/>
              </w:rPr>
              <w:lastRenderedPageBreak/>
              <w:t>застройка</w:t>
            </w:r>
          </w:p>
        </w:tc>
        <w:tc>
          <w:tcPr>
            <w:tcW w:w="252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lastRenderedPageBreak/>
              <w:t>420</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7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1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застройка повышенной этажности</w:t>
            </w:r>
          </w:p>
        </w:tc>
        <w:tc>
          <w:tcPr>
            <w:tcW w:w="252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420</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максимально допустимого уровня территориальной доступности</w:t>
            </w:r>
          </w:p>
        </w:tc>
        <w:tc>
          <w:tcPr>
            <w:tcW w:w="27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w:t>
            </w:r>
          </w:p>
        </w:tc>
        <w:tc>
          <w:tcPr>
            <w:tcW w:w="4931"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не нормируется</w:t>
            </w:r>
          </w:p>
        </w:tc>
      </w:tr>
      <w:tr w:rsidR="00BA7A0E" w:rsidRPr="00645190" w:rsidTr="008F6320">
        <w:tc>
          <w:tcPr>
            <w:tcW w:w="14570"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Примечания:</w:t>
            </w:r>
            <w:r w:rsidRPr="00645190">
              <w:rPr>
                <w:rFonts w:ascii="Times New Roman" w:eastAsia="Times New Roman" w:hAnsi="Times New Roman" w:cs="Times New Roman"/>
                <w:sz w:val="21"/>
                <w:szCs w:val="21"/>
              </w:rPr>
              <w:br/>
              <w:t>1. Показатель приведен с учетом средней расчетной жилищной обеспеченности 24 кв. м/чел. в многоквартирной жилой застройке.</w:t>
            </w:r>
            <w:r w:rsidRPr="00645190">
              <w:rPr>
                <w:rFonts w:ascii="Times New Roman" w:eastAsia="Times New Roman" w:hAnsi="Times New Roman" w:cs="Times New Roman"/>
                <w:sz w:val="21"/>
                <w:szCs w:val="21"/>
              </w:rPr>
              <w:br/>
              <w:t>2. В условиях реконструкции плотность застройки может увеличиваться не более чем на 10% при наличии соответствующего обоснования.</w:t>
            </w:r>
            <w:r w:rsidRPr="00645190">
              <w:rPr>
                <w:rFonts w:ascii="Times New Roman" w:eastAsia="Times New Roman" w:hAnsi="Times New Roman" w:cs="Times New Roman"/>
                <w:sz w:val="21"/>
                <w:szCs w:val="21"/>
              </w:rPr>
              <w:br/>
              <w:t xml:space="preserve">3. Размеры земельных участков индивидуальной жилой застройки, </w:t>
            </w:r>
            <w:proofErr w:type="spellStart"/>
            <w:r w:rsidRPr="00645190">
              <w:rPr>
                <w:rFonts w:ascii="Times New Roman" w:eastAsia="Times New Roman" w:hAnsi="Times New Roman" w:cs="Times New Roman"/>
                <w:sz w:val="21"/>
                <w:szCs w:val="21"/>
              </w:rPr>
              <w:t>приквартирных</w:t>
            </w:r>
            <w:proofErr w:type="spellEnd"/>
            <w:r w:rsidRPr="00645190">
              <w:rPr>
                <w:rFonts w:ascii="Times New Roman" w:eastAsia="Times New Roman" w:hAnsi="Times New Roman" w:cs="Times New Roman"/>
                <w:sz w:val="21"/>
                <w:szCs w:val="21"/>
              </w:rPr>
              <w:t xml:space="preserve">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r w:rsidRPr="00645190">
              <w:rPr>
                <w:rFonts w:ascii="Times New Roman" w:eastAsia="Times New Roman" w:hAnsi="Times New Roman" w:cs="Times New Roman"/>
                <w:sz w:val="21"/>
                <w:szCs w:val="21"/>
              </w:rPr>
              <w:b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9</w:t>
            </w: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Площадки общего пользования различного функционального назначения</w:t>
            </w:r>
          </w:p>
        </w:tc>
        <w:tc>
          <w:tcPr>
            <w:tcW w:w="3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расчетные показатели минимально допустимого уровня обеспеченности</w:t>
            </w:r>
          </w:p>
        </w:tc>
        <w:tc>
          <w:tcPr>
            <w:tcW w:w="248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минимально допустимого уровня обеспеченности количеством объектов</w:t>
            </w:r>
          </w:p>
        </w:tc>
        <w:tc>
          <w:tcPr>
            <w:tcW w:w="241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уровень обеспеченности, объект</w:t>
            </w:r>
          </w:p>
        </w:tc>
        <w:tc>
          <w:tcPr>
            <w:tcW w:w="280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8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минимально допустимой площади территории в границах земельного участка для размещения объекта</w:t>
            </w:r>
          </w:p>
        </w:tc>
        <w:tc>
          <w:tcPr>
            <w:tcW w:w="241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удельный размер площадок общего пользования различного назначения, </w:t>
            </w:r>
            <w:proofErr w:type="spellStart"/>
            <w:r w:rsidRPr="00645190">
              <w:rPr>
                <w:rFonts w:ascii="Times New Roman" w:eastAsia="Times New Roman" w:hAnsi="Times New Roman" w:cs="Times New Roman"/>
                <w:sz w:val="21"/>
                <w:szCs w:val="21"/>
              </w:rPr>
              <w:t>машино-место</w:t>
            </w:r>
            <w:proofErr w:type="spellEnd"/>
            <w:r w:rsidRPr="00645190">
              <w:rPr>
                <w:rFonts w:ascii="Times New Roman" w:eastAsia="Times New Roman" w:hAnsi="Times New Roman" w:cs="Times New Roman"/>
                <w:sz w:val="21"/>
                <w:szCs w:val="21"/>
              </w:rPr>
              <w:t>/квартира</w:t>
            </w:r>
          </w:p>
        </w:tc>
        <w:tc>
          <w:tcPr>
            <w:tcW w:w="189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для квартир площадью менее 40 кв. м</w:t>
            </w:r>
          </w:p>
        </w:tc>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0,5</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8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1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9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для квартир площадью более 40 кв. м</w:t>
            </w:r>
          </w:p>
        </w:tc>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8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5214"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Примечание -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w:t>
            </w:r>
            <w:r w:rsidRPr="00645190">
              <w:rPr>
                <w:rFonts w:ascii="Times New Roman" w:eastAsia="Times New Roman" w:hAnsi="Times New Roman" w:cs="Times New Roman"/>
                <w:sz w:val="21"/>
                <w:szCs w:val="21"/>
              </w:rPr>
              <w:lastRenderedPageBreak/>
              <w:t>расчетных 50%, размещаемых в границах земельного участка автостоянок, предусматриваются открытыми на придомовой территории. Гостевые автостоянки жилых домов не должны превышать 20% от количества открытых автостоянок, предусмотренных на придомовой территории</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8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2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удельный размер площадок общего пользования различного назначения, кв. м/чел</w:t>
            </w:r>
          </w:p>
        </w:tc>
        <w:tc>
          <w:tcPr>
            <w:tcW w:w="203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озеленение</w:t>
            </w:r>
          </w:p>
        </w:tc>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6</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8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2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3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площадки для выгула собак</w:t>
            </w:r>
          </w:p>
        </w:tc>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0,1</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8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2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3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площадки для игр детей</w:t>
            </w:r>
          </w:p>
        </w:tc>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0,7</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8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2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3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площадки для отдыха взрослого населения</w:t>
            </w:r>
          </w:p>
        </w:tc>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0,1</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8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2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3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физкультурно-спортивные площадки и сооружения</w:t>
            </w:r>
          </w:p>
        </w:tc>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8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2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3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хозяйственные площадки (контейнерные)</w:t>
            </w:r>
          </w:p>
        </w:tc>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0,06</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максимально допустимого уровня территориальной доступности</w:t>
            </w:r>
          </w:p>
        </w:tc>
        <w:tc>
          <w:tcPr>
            <w:tcW w:w="248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w:t>
            </w:r>
          </w:p>
        </w:tc>
        <w:tc>
          <w:tcPr>
            <w:tcW w:w="5214"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не нормируется</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минимально допустимого расстояния от окон жилых и общественных зданий до площадок общего пользования различного назначения</w:t>
            </w:r>
          </w:p>
        </w:tc>
        <w:tc>
          <w:tcPr>
            <w:tcW w:w="248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w:t>
            </w:r>
          </w:p>
        </w:tc>
        <w:tc>
          <w:tcPr>
            <w:tcW w:w="21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назначение площадки</w:t>
            </w:r>
          </w:p>
        </w:tc>
        <w:tc>
          <w:tcPr>
            <w:tcW w:w="311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Расстояние, не менее, </w:t>
            </w:r>
            <w:proofErr w:type="gramStart"/>
            <w:r w:rsidRPr="00645190">
              <w:rPr>
                <w:rFonts w:ascii="Times New Roman" w:eastAsia="Times New Roman" w:hAnsi="Times New Roman" w:cs="Times New Roman"/>
                <w:sz w:val="21"/>
                <w:szCs w:val="21"/>
              </w:rPr>
              <w:t>м</w:t>
            </w:r>
            <w:proofErr w:type="gramEnd"/>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8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1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площадки для выгула собак</w:t>
            </w:r>
          </w:p>
        </w:tc>
        <w:tc>
          <w:tcPr>
            <w:tcW w:w="311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40</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8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1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площадки для игр детей</w:t>
            </w:r>
          </w:p>
        </w:tc>
        <w:tc>
          <w:tcPr>
            <w:tcW w:w="311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12</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8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1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площадки для отдыха взрослого населения</w:t>
            </w:r>
          </w:p>
        </w:tc>
        <w:tc>
          <w:tcPr>
            <w:tcW w:w="311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10</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8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1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физкультурно-спортивные площадки и сооружения (в зависимости от шумовых характеристик)</w:t>
            </w:r>
          </w:p>
        </w:tc>
        <w:tc>
          <w:tcPr>
            <w:tcW w:w="311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10 - 40</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8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1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хозяйственные площадки (контейнерные)</w:t>
            </w:r>
          </w:p>
        </w:tc>
        <w:tc>
          <w:tcPr>
            <w:tcW w:w="311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20</w:t>
            </w:r>
          </w:p>
        </w:tc>
      </w:tr>
      <w:tr w:rsidR="00BA7A0E" w:rsidRPr="00645190" w:rsidTr="008F6320">
        <w:tc>
          <w:tcPr>
            <w:tcW w:w="14570"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Примечания:</w:t>
            </w:r>
            <w:r w:rsidRPr="00645190">
              <w:rPr>
                <w:rFonts w:ascii="Times New Roman" w:eastAsia="Times New Roman" w:hAnsi="Times New Roman" w:cs="Times New Roman"/>
                <w:sz w:val="21"/>
                <w:szCs w:val="21"/>
              </w:rPr>
              <w:br/>
              <w:t>1.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r w:rsidRPr="00645190">
              <w:rPr>
                <w:rFonts w:ascii="Times New Roman" w:eastAsia="Times New Roman" w:hAnsi="Times New Roman" w:cs="Times New Roman"/>
                <w:sz w:val="21"/>
                <w:szCs w:val="21"/>
              </w:rPr>
              <w:br/>
              <w:t>2. Допускается уменьшать удельный размер площадки для игр детей до 0,4 кв. м/чел. на застроенных территориях, подлежащих развитию.</w:t>
            </w:r>
            <w:r w:rsidRPr="00645190">
              <w:rPr>
                <w:rFonts w:ascii="Times New Roman" w:eastAsia="Times New Roman" w:hAnsi="Times New Roman" w:cs="Times New Roman"/>
                <w:sz w:val="21"/>
                <w:szCs w:val="21"/>
              </w:rPr>
              <w:br/>
              <w:t>3. При расчете обеспеченности площадками дворового благоустройства необходимо учитывать демографический состав населения.</w:t>
            </w:r>
            <w:r w:rsidRPr="00645190">
              <w:rPr>
                <w:rFonts w:ascii="Times New Roman" w:eastAsia="Times New Roman" w:hAnsi="Times New Roman" w:cs="Times New Roman"/>
                <w:sz w:val="21"/>
                <w:szCs w:val="21"/>
              </w:rPr>
              <w:br/>
              <w:t>4. 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 м.</w:t>
            </w:r>
            <w:r w:rsidRPr="00645190">
              <w:rPr>
                <w:rFonts w:ascii="Times New Roman" w:eastAsia="Times New Roman" w:hAnsi="Times New Roman" w:cs="Times New Roman"/>
                <w:sz w:val="21"/>
                <w:szCs w:val="21"/>
              </w:rPr>
              <w:br/>
              <w:t xml:space="preserve">5. </w:t>
            </w:r>
            <w:proofErr w:type="gramStart"/>
            <w:r w:rsidRPr="00645190">
              <w:rPr>
                <w:rFonts w:ascii="Times New Roman" w:eastAsia="Times New Roman" w:hAnsi="Times New Roman" w:cs="Times New Roman"/>
                <w:sz w:val="21"/>
                <w:szCs w:val="21"/>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w:t>
            </w:r>
            <w:proofErr w:type="gramEnd"/>
            <w:r w:rsidRPr="00645190">
              <w:rPr>
                <w:rFonts w:ascii="Times New Roman" w:eastAsia="Times New Roman" w:hAnsi="Times New Roman" w:cs="Times New Roman"/>
                <w:sz w:val="21"/>
                <w:szCs w:val="21"/>
              </w:rPr>
              <w:t xml:space="preserve"> Свод правил. Градостроительство. Планировка и застройка городских и сельских поселений. Актуализированная редакция </w:t>
            </w:r>
            <w:proofErr w:type="spellStart"/>
            <w:r w:rsidRPr="00645190">
              <w:rPr>
                <w:rFonts w:ascii="Times New Roman" w:eastAsia="Times New Roman" w:hAnsi="Times New Roman" w:cs="Times New Roman"/>
                <w:sz w:val="21"/>
                <w:szCs w:val="21"/>
              </w:rPr>
              <w:t>СНиП</w:t>
            </w:r>
            <w:proofErr w:type="spellEnd"/>
            <w:r w:rsidRPr="00645190">
              <w:rPr>
                <w:rFonts w:ascii="Times New Roman" w:eastAsia="Times New Roman" w:hAnsi="Times New Roman" w:cs="Times New Roman"/>
                <w:sz w:val="21"/>
                <w:szCs w:val="21"/>
              </w:rPr>
              <w:t xml:space="preserve"> 2.07.01-89*", </w:t>
            </w:r>
            <w:proofErr w:type="gramStart"/>
            <w:r w:rsidRPr="00645190">
              <w:rPr>
                <w:rFonts w:ascii="Times New Roman" w:eastAsia="Times New Roman" w:hAnsi="Times New Roman" w:cs="Times New Roman"/>
                <w:sz w:val="21"/>
                <w:szCs w:val="21"/>
              </w:rPr>
              <w:t>утвержденных</w:t>
            </w:r>
            <w:proofErr w:type="gramEnd"/>
            <w:r w:rsidRPr="00645190">
              <w:rPr>
                <w:rFonts w:ascii="Times New Roman" w:eastAsia="Times New Roman" w:hAnsi="Times New Roman" w:cs="Times New Roman"/>
                <w:sz w:val="21"/>
                <w:szCs w:val="21"/>
              </w:rPr>
              <w:t> </w:t>
            </w:r>
            <w:hyperlink r:id="rId12" w:history="1">
              <w:r w:rsidRPr="00645190">
                <w:rPr>
                  <w:rFonts w:ascii="Times New Roman" w:eastAsia="Times New Roman" w:hAnsi="Times New Roman" w:cs="Times New Roman"/>
                  <w:sz w:val="21"/>
                  <w:u w:val="single"/>
                </w:rPr>
                <w:t>Приказом Министерства регионального развития Российской Федерации от 28 декабря 2010 года N 820</w:t>
              </w:r>
            </w:hyperlink>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10</w:t>
            </w: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Зона индивидуальной жилой застройки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расчетные показатели минимально допустимого уровня обеспеченности</w:t>
            </w: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минимально допустимого уровня мощности объекта</w:t>
            </w: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уровень обеспеченности, место</w:t>
            </w:r>
          </w:p>
        </w:tc>
        <w:tc>
          <w:tcPr>
            <w:tcW w:w="566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плотности объекта</w:t>
            </w: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расчетная плотность населения жилой зоны, чел./</w:t>
            </w:r>
            <w:proofErr w:type="gramStart"/>
            <w:r w:rsidRPr="00645190">
              <w:rPr>
                <w:rFonts w:ascii="Times New Roman" w:eastAsia="Times New Roman" w:hAnsi="Times New Roman" w:cs="Times New Roman"/>
                <w:sz w:val="21"/>
                <w:szCs w:val="21"/>
              </w:rPr>
              <w:t>га</w:t>
            </w:r>
            <w:proofErr w:type="gramEnd"/>
          </w:p>
        </w:tc>
        <w:tc>
          <w:tcPr>
            <w:tcW w:w="18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размер земельного участка для индивидуальной застройки, кв. м:</w:t>
            </w:r>
          </w:p>
        </w:tc>
        <w:tc>
          <w:tcPr>
            <w:tcW w:w="378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плотность населения, чел./</w:t>
            </w:r>
            <w:proofErr w:type="gramStart"/>
            <w:r w:rsidRPr="00645190">
              <w:rPr>
                <w:rFonts w:ascii="Times New Roman" w:eastAsia="Times New Roman" w:hAnsi="Times New Roman" w:cs="Times New Roman"/>
                <w:sz w:val="21"/>
                <w:szCs w:val="21"/>
              </w:rPr>
              <w:t>га</w:t>
            </w:r>
            <w:proofErr w:type="gramEnd"/>
            <w:r w:rsidRPr="00645190">
              <w:rPr>
                <w:rFonts w:ascii="Times New Roman" w:eastAsia="Times New Roman" w:hAnsi="Times New Roman" w:cs="Times New Roman"/>
                <w:sz w:val="21"/>
                <w:szCs w:val="21"/>
              </w:rPr>
              <w:t xml:space="preserve"> при среднем размере семьи чел.</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6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w:t>
            </w:r>
          </w:p>
        </w:tc>
        <w:tc>
          <w:tcPr>
            <w:tcW w:w="73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3,5</w:t>
            </w:r>
          </w:p>
        </w:tc>
        <w:tc>
          <w:tcPr>
            <w:tcW w:w="14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4</w:t>
            </w:r>
          </w:p>
        </w:tc>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4,5</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5000</w:t>
            </w:r>
          </w:p>
        </w:tc>
        <w:tc>
          <w:tcPr>
            <w:tcW w:w="6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5</w:t>
            </w:r>
          </w:p>
        </w:tc>
        <w:tc>
          <w:tcPr>
            <w:tcW w:w="73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5</w:t>
            </w:r>
          </w:p>
        </w:tc>
        <w:tc>
          <w:tcPr>
            <w:tcW w:w="14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6</w:t>
            </w:r>
          </w:p>
        </w:tc>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7</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4500</w:t>
            </w:r>
          </w:p>
        </w:tc>
        <w:tc>
          <w:tcPr>
            <w:tcW w:w="6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5</w:t>
            </w:r>
          </w:p>
        </w:tc>
        <w:tc>
          <w:tcPr>
            <w:tcW w:w="73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6</w:t>
            </w:r>
          </w:p>
        </w:tc>
        <w:tc>
          <w:tcPr>
            <w:tcW w:w="14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7</w:t>
            </w:r>
          </w:p>
        </w:tc>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8</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4000</w:t>
            </w:r>
          </w:p>
        </w:tc>
        <w:tc>
          <w:tcPr>
            <w:tcW w:w="6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6</w:t>
            </w:r>
          </w:p>
        </w:tc>
        <w:tc>
          <w:tcPr>
            <w:tcW w:w="73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7</w:t>
            </w:r>
          </w:p>
        </w:tc>
        <w:tc>
          <w:tcPr>
            <w:tcW w:w="14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9</w:t>
            </w:r>
          </w:p>
        </w:tc>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10</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3500</w:t>
            </w:r>
          </w:p>
        </w:tc>
        <w:tc>
          <w:tcPr>
            <w:tcW w:w="6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8</w:t>
            </w:r>
          </w:p>
        </w:tc>
        <w:tc>
          <w:tcPr>
            <w:tcW w:w="73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9</w:t>
            </w:r>
          </w:p>
        </w:tc>
        <w:tc>
          <w:tcPr>
            <w:tcW w:w="14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10</w:t>
            </w:r>
          </w:p>
        </w:tc>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11</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3000</w:t>
            </w:r>
          </w:p>
        </w:tc>
        <w:tc>
          <w:tcPr>
            <w:tcW w:w="6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9</w:t>
            </w:r>
          </w:p>
        </w:tc>
        <w:tc>
          <w:tcPr>
            <w:tcW w:w="73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10</w:t>
            </w:r>
          </w:p>
        </w:tc>
        <w:tc>
          <w:tcPr>
            <w:tcW w:w="14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12</w:t>
            </w:r>
          </w:p>
        </w:tc>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13</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2500</w:t>
            </w:r>
          </w:p>
        </w:tc>
        <w:tc>
          <w:tcPr>
            <w:tcW w:w="6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10</w:t>
            </w:r>
          </w:p>
        </w:tc>
        <w:tc>
          <w:tcPr>
            <w:tcW w:w="73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12</w:t>
            </w:r>
          </w:p>
        </w:tc>
        <w:tc>
          <w:tcPr>
            <w:tcW w:w="14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14</w:t>
            </w:r>
          </w:p>
        </w:tc>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16</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2000</w:t>
            </w:r>
          </w:p>
        </w:tc>
        <w:tc>
          <w:tcPr>
            <w:tcW w:w="6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12</w:t>
            </w:r>
          </w:p>
        </w:tc>
        <w:tc>
          <w:tcPr>
            <w:tcW w:w="73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14</w:t>
            </w:r>
          </w:p>
        </w:tc>
        <w:tc>
          <w:tcPr>
            <w:tcW w:w="14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16</w:t>
            </w:r>
          </w:p>
        </w:tc>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18</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1500</w:t>
            </w:r>
          </w:p>
        </w:tc>
        <w:tc>
          <w:tcPr>
            <w:tcW w:w="6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14</w:t>
            </w:r>
          </w:p>
        </w:tc>
        <w:tc>
          <w:tcPr>
            <w:tcW w:w="73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17</w:t>
            </w:r>
          </w:p>
        </w:tc>
        <w:tc>
          <w:tcPr>
            <w:tcW w:w="14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19</w:t>
            </w:r>
          </w:p>
        </w:tc>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21</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1200</w:t>
            </w:r>
          </w:p>
        </w:tc>
        <w:tc>
          <w:tcPr>
            <w:tcW w:w="6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18</w:t>
            </w:r>
          </w:p>
        </w:tc>
        <w:tc>
          <w:tcPr>
            <w:tcW w:w="73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21</w:t>
            </w:r>
          </w:p>
        </w:tc>
        <w:tc>
          <w:tcPr>
            <w:tcW w:w="14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24</w:t>
            </w:r>
          </w:p>
        </w:tc>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26</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1000</w:t>
            </w:r>
          </w:p>
        </w:tc>
        <w:tc>
          <w:tcPr>
            <w:tcW w:w="6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20</w:t>
            </w:r>
          </w:p>
        </w:tc>
        <w:tc>
          <w:tcPr>
            <w:tcW w:w="73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23</w:t>
            </w:r>
          </w:p>
        </w:tc>
        <w:tc>
          <w:tcPr>
            <w:tcW w:w="14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27</w:t>
            </w:r>
          </w:p>
        </w:tc>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30</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800</w:t>
            </w:r>
          </w:p>
        </w:tc>
        <w:tc>
          <w:tcPr>
            <w:tcW w:w="6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23</w:t>
            </w:r>
          </w:p>
        </w:tc>
        <w:tc>
          <w:tcPr>
            <w:tcW w:w="73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27</w:t>
            </w:r>
          </w:p>
        </w:tc>
        <w:tc>
          <w:tcPr>
            <w:tcW w:w="14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31</w:t>
            </w:r>
          </w:p>
        </w:tc>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35</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600</w:t>
            </w:r>
          </w:p>
        </w:tc>
        <w:tc>
          <w:tcPr>
            <w:tcW w:w="6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27</w:t>
            </w:r>
          </w:p>
        </w:tc>
        <w:tc>
          <w:tcPr>
            <w:tcW w:w="73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32</w:t>
            </w:r>
          </w:p>
        </w:tc>
        <w:tc>
          <w:tcPr>
            <w:tcW w:w="14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36</w:t>
            </w:r>
          </w:p>
        </w:tc>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41</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400</w:t>
            </w:r>
          </w:p>
        </w:tc>
        <w:tc>
          <w:tcPr>
            <w:tcW w:w="6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38</w:t>
            </w:r>
          </w:p>
        </w:tc>
        <w:tc>
          <w:tcPr>
            <w:tcW w:w="73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44</w:t>
            </w:r>
          </w:p>
        </w:tc>
        <w:tc>
          <w:tcPr>
            <w:tcW w:w="14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50</w:t>
            </w:r>
          </w:p>
        </w:tc>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56</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8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300</w:t>
            </w:r>
          </w:p>
        </w:tc>
        <w:tc>
          <w:tcPr>
            <w:tcW w:w="6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50</w:t>
            </w:r>
          </w:p>
        </w:tc>
        <w:tc>
          <w:tcPr>
            <w:tcW w:w="73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58</w:t>
            </w:r>
          </w:p>
        </w:tc>
        <w:tc>
          <w:tcPr>
            <w:tcW w:w="14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67</w:t>
            </w:r>
          </w:p>
        </w:tc>
        <w:tc>
          <w:tcPr>
            <w:tcW w:w="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75</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максимально допустимого уровня территориальной доступности</w:t>
            </w: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w:t>
            </w:r>
          </w:p>
        </w:tc>
        <w:tc>
          <w:tcPr>
            <w:tcW w:w="566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не нормируется</w:t>
            </w:r>
          </w:p>
        </w:tc>
      </w:tr>
      <w:tr w:rsidR="00BA7A0E" w:rsidRPr="00645190" w:rsidTr="008F6320">
        <w:tc>
          <w:tcPr>
            <w:tcW w:w="14570"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Примечание -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10 - 15 домов)</w:t>
            </w:r>
          </w:p>
        </w:tc>
      </w:tr>
      <w:tr w:rsidR="00BA7A0E" w:rsidRPr="00645190" w:rsidTr="008F6320">
        <w:tc>
          <w:tcPr>
            <w:tcW w:w="14570"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В области фармацевтики</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11</w:t>
            </w: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Аптеки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расчетные показатели минимально допустимого уровня обеспеченности</w:t>
            </w: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минимально допустимого уровня мощности объекта</w:t>
            </w: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уровень обеспеченности, объект</w:t>
            </w:r>
          </w:p>
        </w:tc>
        <w:tc>
          <w:tcPr>
            <w:tcW w:w="566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сельские населенные пункты 1 объект на 6,2 тыс. человек</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минимально допустимой площади территории для размещения объекта</w:t>
            </w: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размер земельного участка</w:t>
            </w:r>
          </w:p>
        </w:tc>
        <w:tc>
          <w:tcPr>
            <w:tcW w:w="566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максимально допустимого уровня территориальной доступности</w:t>
            </w: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транспортная доступность, минут</w:t>
            </w:r>
          </w:p>
        </w:tc>
        <w:tc>
          <w:tcPr>
            <w:tcW w:w="566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сельские населенные пункты - 30</w:t>
            </w:r>
          </w:p>
        </w:tc>
      </w:tr>
      <w:tr w:rsidR="00BA7A0E" w:rsidRPr="00645190" w:rsidTr="008F6320">
        <w:tc>
          <w:tcPr>
            <w:tcW w:w="14570"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Примечание - Нормативы минимально допустимого уровня обеспеченности аптечными организациями определены суммарно с учетом объектов, находящихся в ведении Республики Башкортостан, муниципальных районов, городских округов, сельских поселений, а также объектов иного значения</w:t>
            </w:r>
          </w:p>
        </w:tc>
      </w:tr>
      <w:tr w:rsidR="00BA7A0E" w:rsidRPr="00645190" w:rsidTr="008F6320">
        <w:tc>
          <w:tcPr>
            <w:tcW w:w="14570"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В области культуры</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12</w:t>
            </w: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Помещения для </w:t>
            </w:r>
            <w:proofErr w:type="spellStart"/>
            <w:r w:rsidRPr="00645190">
              <w:rPr>
                <w:rFonts w:ascii="Times New Roman" w:eastAsia="Times New Roman" w:hAnsi="Times New Roman" w:cs="Times New Roman"/>
                <w:sz w:val="21"/>
                <w:szCs w:val="21"/>
              </w:rPr>
              <w:t>культурно-досуговой</w:t>
            </w:r>
            <w:proofErr w:type="spellEnd"/>
            <w:r w:rsidRPr="00645190">
              <w:rPr>
                <w:rFonts w:ascii="Times New Roman" w:eastAsia="Times New Roman" w:hAnsi="Times New Roman" w:cs="Times New Roman"/>
                <w:sz w:val="21"/>
                <w:szCs w:val="21"/>
              </w:rPr>
              <w:t xml:space="preserve"> деятельности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расчетные показатели минимально допустимого уровня </w:t>
            </w:r>
            <w:r w:rsidRPr="00645190">
              <w:rPr>
                <w:rFonts w:ascii="Times New Roman" w:eastAsia="Times New Roman" w:hAnsi="Times New Roman" w:cs="Times New Roman"/>
                <w:sz w:val="21"/>
                <w:szCs w:val="21"/>
              </w:rPr>
              <w:lastRenderedPageBreak/>
              <w:t>обеспеченности</w:t>
            </w: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lastRenderedPageBreak/>
              <w:t xml:space="preserve">расчетный показатель минимально допустимого уровня мощности </w:t>
            </w:r>
            <w:r w:rsidRPr="00645190">
              <w:rPr>
                <w:rFonts w:ascii="Times New Roman" w:eastAsia="Times New Roman" w:hAnsi="Times New Roman" w:cs="Times New Roman"/>
                <w:sz w:val="21"/>
                <w:szCs w:val="21"/>
              </w:rPr>
              <w:lastRenderedPageBreak/>
              <w:t>объекта</w:t>
            </w: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lastRenderedPageBreak/>
              <w:t>уровень обеспеченности, кв. м площади пола</w:t>
            </w:r>
          </w:p>
        </w:tc>
        <w:tc>
          <w:tcPr>
            <w:tcW w:w="566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50 на 1 тыс. населения</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минимально допустимой площади территории для размещения объекта</w:t>
            </w: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размер земельного участка</w:t>
            </w:r>
          </w:p>
        </w:tc>
        <w:tc>
          <w:tcPr>
            <w:tcW w:w="566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по заданию на проектирование</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максимально допустимого уровня территориальной доступности</w:t>
            </w: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пешеходная доступность, </w:t>
            </w:r>
            <w:proofErr w:type="gramStart"/>
            <w:r w:rsidRPr="00645190">
              <w:rPr>
                <w:rFonts w:ascii="Times New Roman" w:eastAsia="Times New Roman" w:hAnsi="Times New Roman" w:cs="Times New Roman"/>
                <w:sz w:val="21"/>
                <w:szCs w:val="21"/>
              </w:rPr>
              <w:t>м</w:t>
            </w:r>
            <w:proofErr w:type="gramEnd"/>
          </w:p>
        </w:tc>
        <w:tc>
          <w:tcPr>
            <w:tcW w:w="566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сельские населенные пункты: в пределах населенного пункта</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13</w:t>
            </w: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Кинотеатры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расчетные показатели минимально допустимого уровня обеспеченности</w:t>
            </w: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минимально допустимого уровня обеспеченности количеством объектов</w:t>
            </w: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уровень обеспеченности, объект</w:t>
            </w:r>
          </w:p>
        </w:tc>
        <w:tc>
          <w:tcPr>
            <w:tcW w:w="566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1 - на муниципальный район</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минимально допустимой площади территории для размещения объекта</w:t>
            </w: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размер земельного участка</w:t>
            </w:r>
          </w:p>
        </w:tc>
        <w:tc>
          <w:tcPr>
            <w:tcW w:w="566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по заданию на проектирование</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максимально допустимого уровня территориальной доступности</w:t>
            </w: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транспортная доступность, минут</w:t>
            </w:r>
          </w:p>
        </w:tc>
        <w:tc>
          <w:tcPr>
            <w:tcW w:w="255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муниципальный район</w:t>
            </w:r>
          </w:p>
        </w:tc>
        <w:tc>
          <w:tcPr>
            <w:tcW w:w="311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в пределах транспортной доступности</w:t>
            </w:r>
          </w:p>
        </w:tc>
      </w:tr>
      <w:tr w:rsidR="00BA7A0E" w:rsidRPr="00645190" w:rsidTr="008F6320">
        <w:tc>
          <w:tcPr>
            <w:tcW w:w="14570"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Примечания:</w:t>
            </w:r>
            <w:r w:rsidRPr="00645190">
              <w:rPr>
                <w:rFonts w:ascii="Times New Roman" w:eastAsia="Times New Roman" w:hAnsi="Times New Roman" w:cs="Times New Roman"/>
                <w:sz w:val="21"/>
                <w:szCs w:val="21"/>
              </w:rPr>
              <w:br/>
              <w:t xml:space="preserve">1. Целесообразно размещать на территории муниципального района (поселений) универсальный объект </w:t>
            </w:r>
            <w:proofErr w:type="spellStart"/>
            <w:r w:rsidRPr="00645190">
              <w:rPr>
                <w:rFonts w:ascii="Times New Roman" w:eastAsia="Times New Roman" w:hAnsi="Times New Roman" w:cs="Times New Roman"/>
                <w:sz w:val="21"/>
                <w:szCs w:val="21"/>
              </w:rPr>
              <w:t>культурно-досугового</w:t>
            </w:r>
            <w:proofErr w:type="spellEnd"/>
            <w:r w:rsidRPr="00645190">
              <w:rPr>
                <w:rFonts w:ascii="Times New Roman" w:eastAsia="Times New Roman" w:hAnsi="Times New Roman" w:cs="Times New Roman"/>
                <w:sz w:val="21"/>
                <w:szCs w:val="21"/>
              </w:rPr>
              <w:t xml:space="preserve"> назначения, который при необходимости мог исполнять функции различных видов объектов (кинотеатр, выставочный зал, учреждение культуры клубного типа).</w:t>
            </w:r>
            <w:r w:rsidRPr="00645190">
              <w:rPr>
                <w:rFonts w:ascii="Times New Roman" w:eastAsia="Times New Roman" w:hAnsi="Times New Roman" w:cs="Times New Roman"/>
                <w:sz w:val="21"/>
                <w:szCs w:val="21"/>
              </w:rPr>
              <w:br/>
              <w:t>2. Необходимое количество зрительских мест для кинотеатров устанавливается из расчета 2 места на 1 тыс. человек</w:t>
            </w:r>
          </w:p>
        </w:tc>
      </w:tr>
      <w:tr w:rsidR="00BA7A0E" w:rsidRPr="00645190" w:rsidTr="008F6320">
        <w:tc>
          <w:tcPr>
            <w:tcW w:w="14570"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В области физической культуры и спорта</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14</w:t>
            </w: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Помещения для физкультурных занятий и тренировок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расчетные показатели минимально допустимого </w:t>
            </w:r>
            <w:r w:rsidRPr="00645190">
              <w:rPr>
                <w:rFonts w:ascii="Times New Roman" w:eastAsia="Times New Roman" w:hAnsi="Times New Roman" w:cs="Times New Roman"/>
                <w:sz w:val="21"/>
                <w:szCs w:val="21"/>
              </w:rPr>
              <w:lastRenderedPageBreak/>
              <w:t>уровня обеспеченности</w:t>
            </w: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lastRenderedPageBreak/>
              <w:t xml:space="preserve">расчетный показатель минимально допустимого </w:t>
            </w:r>
            <w:r w:rsidRPr="00645190">
              <w:rPr>
                <w:rFonts w:ascii="Times New Roman" w:eastAsia="Times New Roman" w:hAnsi="Times New Roman" w:cs="Times New Roman"/>
                <w:sz w:val="21"/>
                <w:szCs w:val="21"/>
              </w:rPr>
              <w:lastRenderedPageBreak/>
              <w:t>уровня мощности объекта</w:t>
            </w: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lastRenderedPageBreak/>
              <w:t>уровень обеспеченности, кв. м общей площади</w:t>
            </w:r>
          </w:p>
        </w:tc>
        <w:tc>
          <w:tcPr>
            <w:tcW w:w="566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70 на 1 тыс. человек</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минимально допустимой площади территории для размещения объекта</w:t>
            </w: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размер земельного участка</w:t>
            </w:r>
          </w:p>
        </w:tc>
        <w:tc>
          <w:tcPr>
            <w:tcW w:w="566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в составе помещений спортивных комплексов, а также в специально приспособленном помещении жилого или общественного здания</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максимально допустимого уровня территориальной доступности</w:t>
            </w: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пешеходная доступность, </w:t>
            </w:r>
            <w:proofErr w:type="gramStart"/>
            <w:r w:rsidRPr="00645190">
              <w:rPr>
                <w:rFonts w:ascii="Times New Roman" w:eastAsia="Times New Roman" w:hAnsi="Times New Roman" w:cs="Times New Roman"/>
                <w:sz w:val="21"/>
                <w:szCs w:val="21"/>
              </w:rPr>
              <w:t>м</w:t>
            </w:r>
            <w:proofErr w:type="gramEnd"/>
          </w:p>
        </w:tc>
        <w:tc>
          <w:tcPr>
            <w:tcW w:w="566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сельские населенные пункты: в пределах населенного пункта</w:t>
            </w:r>
          </w:p>
        </w:tc>
      </w:tr>
      <w:tr w:rsidR="00BA7A0E" w:rsidRPr="00645190" w:rsidTr="008F6320">
        <w:tc>
          <w:tcPr>
            <w:tcW w:w="14570"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Примечание - Общая площадь территорий, занимаемых объектами физической культуры и массового спорта, не менее 7000 кв. м/1 тыс. чел.</w:t>
            </w:r>
          </w:p>
        </w:tc>
      </w:tr>
      <w:tr w:rsidR="00BA7A0E" w:rsidRPr="00645190" w:rsidTr="008F6320">
        <w:tc>
          <w:tcPr>
            <w:tcW w:w="14570"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В области торговли, общественного питания и бытового обслуживания</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15</w:t>
            </w: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Предприятия торговли (магазины, торговые центры, торговые комплексы)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расчетные показатели минимально допустимого уровня обеспеченности</w:t>
            </w: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минимально допустимого уровня мощности объекта</w:t>
            </w: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уровень обеспеченности, кв. м площади торговых объектов</w:t>
            </w:r>
          </w:p>
        </w:tc>
        <w:tc>
          <w:tcPr>
            <w:tcW w:w="566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в соответствии с региональным нормативно-правовым актом, регламентирующим нормативы минимальной обеспеченности площадью торговых объектов</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минимально допустимой площади территории для размещения объекта</w:t>
            </w: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размер земельного участка, </w:t>
            </w:r>
            <w:proofErr w:type="gramStart"/>
            <w:r w:rsidRPr="00645190">
              <w:rPr>
                <w:rFonts w:ascii="Times New Roman" w:eastAsia="Times New Roman" w:hAnsi="Times New Roman" w:cs="Times New Roman"/>
                <w:sz w:val="21"/>
                <w:szCs w:val="21"/>
              </w:rPr>
              <w:t>га</w:t>
            </w:r>
            <w:proofErr w:type="gramEnd"/>
            <w:r w:rsidRPr="00645190">
              <w:rPr>
                <w:rFonts w:ascii="Times New Roman" w:eastAsia="Times New Roman" w:hAnsi="Times New Roman" w:cs="Times New Roman"/>
                <w:sz w:val="21"/>
                <w:szCs w:val="21"/>
              </w:rPr>
              <w:t>/объект</w:t>
            </w:r>
          </w:p>
        </w:tc>
        <w:tc>
          <w:tcPr>
            <w:tcW w:w="255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торговые центры местного значения с обслуживаемым населением, тыс. чел.</w:t>
            </w:r>
          </w:p>
        </w:tc>
        <w:tc>
          <w:tcPr>
            <w:tcW w:w="311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размер земельного участка, </w:t>
            </w:r>
            <w:proofErr w:type="gramStart"/>
            <w:r w:rsidRPr="00645190">
              <w:rPr>
                <w:rFonts w:ascii="Times New Roman" w:eastAsia="Times New Roman" w:hAnsi="Times New Roman" w:cs="Times New Roman"/>
                <w:sz w:val="21"/>
                <w:szCs w:val="21"/>
              </w:rPr>
              <w:t>га</w:t>
            </w:r>
            <w:proofErr w:type="gramEnd"/>
            <w:r w:rsidRPr="00645190">
              <w:rPr>
                <w:rFonts w:ascii="Times New Roman" w:eastAsia="Times New Roman" w:hAnsi="Times New Roman" w:cs="Times New Roman"/>
                <w:sz w:val="21"/>
                <w:szCs w:val="21"/>
              </w:rPr>
              <w:t>/объект</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5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от 4 до 6</w:t>
            </w:r>
          </w:p>
        </w:tc>
        <w:tc>
          <w:tcPr>
            <w:tcW w:w="311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0,4 - 0,6</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5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от 6 до 10</w:t>
            </w:r>
          </w:p>
        </w:tc>
        <w:tc>
          <w:tcPr>
            <w:tcW w:w="311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0,6 - 0,8</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5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от 10 до 15</w:t>
            </w:r>
          </w:p>
        </w:tc>
        <w:tc>
          <w:tcPr>
            <w:tcW w:w="311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0,8 - 1,1</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5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от 15 до 20</w:t>
            </w:r>
          </w:p>
        </w:tc>
        <w:tc>
          <w:tcPr>
            <w:tcW w:w="311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1,1 - 1,3</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5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торговые центры поселений с числом жителей, тыс. чел.</w:t>
            </w:r>
          </w:p>
        </w:tc>
        <w:tc>
          <w:tcPr>
            <w:tcW w:w="311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размер земельного участка, </w:t>
            </w:r>
            <w:proofErr w:type="gramStart"/>
            <w:r w:rsidRPr="00645190">
              <w:rPr>
                <w:rFonts w:ascii="Times New Roman" w:eastAsia="Times New Roman" w:hAnsi="Times New Roman" w:cs="Times New Roman"/>
                <w:sz w:val="21"/>
                <w:szCs w:val="21"/>
              </w:rPr>
              <w:t>га</w:t>
            </w:r>
            <w:proofErr w:type="gramEnd"/>
            <w:r w:rsidRPr="00645190">
              <w:rPr>
                <w:rFonts w:ascii="Times New Roman" w:eastAsia="Times New Roman" w:hAnsi="Times New Roman" w:cs="Times New Roman"/>
                <w:sz w:val="21"/>
                <w:szCs w:val="21"/>
              </w:rPr>
              <w:t>/объект</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5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до 1</w:t>
            </w:r>
          </w:p>
        </w:tc>
        <w:tc>
          <w:tcPr>
            <w:tcW w:w="311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0,1 - 0,2</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5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от 1 до 3</w:t>
            </w:r>
          </w:p>
        </w:tc>
        <w:tc>
          <w:tcPr>
            <w:tcW w:w="311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0,2 - 0,4</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5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от 3 до 4</w:t>
            </w:r>
          </w:p>
        </w:tc>
        <w:tc>
          <w:tcPr>
            <w:tcW w:w="311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0,4 - 0,6</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5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от 5 до 6</w:t>
            </w:r>
          </w:p>
        </w:tc>
        <w:tc>
          <w:tcPr>
            <w:tcW w:w="311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0,6 - 1</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5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от 7 до 10</w:t>
            </w:r>
          </w:p>
        </w:tc>
        <w:tc>
          <w:tcPr>
            <w:tcW w:w="311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1 - 1,2</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максимально допустимого уровня территориальной доступности</w:t>
            </w: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пешеходная доступность, </w:t>
            </w:r>
            <w:proofErr w:type="gramStart"/>
            <w:r w:rsidRPr="00645190">
              <w:rPr>
                <w:rFonts w:ascii="Times New Roman" w:eastAsia="Times New Roman" w:hAnsi="Times New Roman" w:cs="Times New Roman"/>
                <w:sz w:val="21"/>
                <w:szCs w:val="21"/>
              </w:rPr>
              <w:t>м</w:t>
            </w:r>
            <w:proofErr w:type="gramEnd"/>
          </w:p>
        </w:tc>
        <w:tc>
          <w:tcPr>
            <w:tcW w:w="566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сельские населенные пункты - 2000</w:t>
            </w:r>
          </w:p>
        </w:tc>
      </w:tr>
      <w:tr w:rsidR="00BA7A0E" w:rsidRPr="00645190" w:rsidTr="008F6320">
        <w:tc>
          <w:tcPr>
            <w:tcW w:w="14570"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Примечание -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 м площади торговых объектов на 1 тыс. человек</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16</w:t>
            </w: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Предприятия общественного питания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расчетные показатели минимально допустимого уровня обеспеченности</w:t>
            </w:r>
          </w:p>
        </w:tc>
        <w:tc>
          <w:tcPr>
            <w:tcW w:w="19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минимально допустимого уровня мощности объекта</w:t>
            </w:r>
          </w:p>
        </w:tc>
        <w:tc>
          <w:tcPr>
            <w:tcW w:w="19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уровень обеспеченности, место</w:t>
            </w:r>
          </w:p>
        </w:tc>
        <w:tc>
          <w:tcPr>
            <w:tcW w:w="566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сельские населенные пункты - 23 места на 1 тыс. человек</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w:t>
            </w:r>
          </w:p>
        </w:tc>
        <w:tc>
          <w:tcPr>
            <w:tcW w:w="19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размер земельного участка, </w:t>
            </w:r>
            <w:proofErr w:type="gramStart"/>
            <w:r w:rsidRPr="00645190">
              <w:rPr>
                <w:rFonts w:ascii="Times New Roman" w:eastAsia="Times New Roman" w:hAnsi="Times New Roman" w:cs="Times New Roman"/>
                <w:sz w:val="21"/>
                <w:szCs w:val="21"/>
              </w:rPr>
              <w:t>га</w:t>
            </w:r>
            <w:proofErr w:type="gramEnd"/>
            <w:r w:rsidRPr="00645190">
              <w:rPr>
                <w:rFonts w:ascii="Times New Roman" w:eastAsia="Times New Roman" w:hAnsi="Times New Roman" w:cs="Times New Roman"/>
                <w:sz w:val="21"/>
                <w:szCs w:val="21"/>
              </w:rPr>
              <w:t>/100 мест</w:t>
            </w:r>
          </w:p>
        </w:tc>
        <w:tc>
          <w:tcPr>
            <w:tcW w:w="255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мощность, мест</w:t>
            </w:r>
          </w:p>
        </w:tc>
        <w:tc>
          <w:tcPr>
            <w:tcW w:w="311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размер участка, </w:t>
            </w:r>
            <w:proofErr w:type="gramStart"/>
            <w:r w:rsidRPr="00645190">
              <w:rPr>
                <w:rFonts w:ascii="Times New Roman" w:eastAsia="Times New Roman" w:hAnsi="Times New Roman" w:cs="Times New Roman"/>
                <w:sz w:val="21"/>
                <w:szCs w:val="21"/>
              </w:rPr>
              <w:t>га</w:t>
            </w:r>
            <w:proofErr w:type="gramEnd"/>
            <w:r w:rsidRPr="00645190">
              <w:rPr>
                <w:rFonts w:ascii="Times New Roman" w:eastAsia="Times New Roman" w:hAnsi="Times New Roman" w:cs="Times New Roman"/>
                <w:sz w:val="21"/>
                <w:szCs w:val="21"/>
              </w:rPr>
              <w:t>/100 мест</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минимально допустимой площади территории для размещения объекта</w:t>
            </w:r>
          </w:p>
        </w:tc>
        <w:tc>
          <w:tcPr>
            <w:tcW w:w="19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5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до 50</w:t>
            </w:r>
          </w:p>
        </w:tc>
        <w:tc>
          <w:tcPr>
            <w:tcW w:w="311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0,2 - 0,25</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5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от 50 до 150</w:t>
            </w:r>
          </w:p>
        </w:tc>
        <w:tc>
          <w:tcPr>
            <w:tcW w:w="311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0,15 - 0,2</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5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свыше 150</w:t>
            </w:r>
          </w:p>
        </w:tc>
        <w:tc>
          <w:tcPr>
            <w:tcW w:w="311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0,1</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8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максимально допустимого уровня территориальной доступности</w:t>
            </w:r>
          </w:p>
        </w:tc>
        <w:tc>
          <w:tcPr>
            <w:tcW w:w="19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пешеходная доступность, </w:t>
            </w:r>
            <w:proofErr w:type="gramStart"/>
            <w:r w:rsidRPr="00645190">
              <w:rPr>
                <w:rFonts w:ascii="Times New Roman" w:eastAsia="Times New Roman" w:hAnsi="Times New Roman" w:cs="Times New Roman"/>
                <w:sz w:val="21"/>
                <w:szCs w:val="21"/>
              </w:rPr>
              <w:t>м</w:t>
            </w:r>
            <w:proofErr w:type="gramEnd"/>
          </w:p>
        </w:tc>
        <w:tc>
          <w:tcPr>
            <w:tcW w:w="566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сельские населенные пункты - 2000</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17</w:t>
            </w: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Предприятия бытового обслуживания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расчетные показатели минимально допустимого уровня обеспеченности</w:t>
            </w:r>
          </w:p>
        </w:tc>
        <w:tc>
          <w:tcPr>
            <w:tcW w:w="19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минимально допустимого уровня мощности объекта</w:t>
            </w:r>
          </w:p>
        </w:tc>
        <w:tc>
          <w:tcPr>
            <w:tcW w:w="19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уровень обеспеченности, рабочее место</w:t>
            </w:r>
          </w:p>
        </w:tc>
        <w:tc>
          <w:tcPr>
            <w:tcW w:w="566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сельские населенные пункты: 7 рабочих мест на 1 тыс. человек</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расчетный показатель минимально допустимой площади территории для размещения </w:t>
            </w:r>
            <w:r w:rsidRPr="00645190">
              <w:rPr>
                <w:rFonts w:ascii="Times New Roman" w:eastAsia="Times New Roman" w:hAnsi="Times New Roman" w:cs="Times New Roman"/>
                <w:sz w:val="21"/>
                <w:szCs w:val="21"/>
              </w:rPr>
              <w:lastRenderedPageBreak/>
              <w:t>объекта</w:t>
            </w:r>
          </w:p>
        </w:tc>
        <w:tc>
          <w:tcPr>
            <w:tcW w:w="19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lastRenderedPageBreak/>
              <w:t xml:space="preserve">размер земельного участка, </w:t>
            </w:r>
            <w:proofErr w:type="gramStart"/>
            <w:r w:rsidRPr="00645190">
              <w:rPr>
                <w:rFonts w:ascii="Times New Roman" w:eastAsia="Times New Roman" w:hAnsi="Times New Roman" w:cs="Times New Roman"/>
                <w:sz w:val="21"/>
                <w:szCs w:val="21"/>
              </w:rPr>
              <w:t>га</w:t>
            </w:r>
            <w:proofErr w:type="gramEnd"/>
            <w:r w:rsidRPr="00645190">
              <w:rPr>
                <w:rFonts w:ascii="Times New Roman" w:eastAsia="Times New Roman" w:hAnsi="Times New Roman" w:cs="Times New Roman"/>
                <w:sz w:val="21"/>
                <w:szCs w:val="21"/>
              </w:rPr>
              <w:t>/10 рабочих мест</w:t>
            </w:r>
          </w:p>
        </w:tc>
        <w:tc>
          <w:tcPr>
            <w:tcW w:w="255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мощность, рабочих мест</w:t>
            </w:r>
          </w:p>
        </w:tc>
        <w:tc>
          <w:tcPr>
            <w:tcW w:w="311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размер участка, </w:t>
            </w:r>
            <w:proofErr w:type="gramStart"/>
            <w:r w:rsidRPr="00645190">
              <w:rPr>
                <w:rFonts w:ascii="Times New Roman" w:eastAsia="Times New Roman" w:hAnsi="Times New Roman" w:cs="Times New Roman"/>
                <w:sz w:val="21"/>
                <w:szCs w:val="21"/>
              </w:rPr>
              <w:t>га</w:t>
            </w:r>
            <w:proofErr w:type="gramEnd"/>
            <w:r w:rsidRPr="00645190">
              <w:rPr>
                <w:rFonts w:ascii="Times New Roman" w:eastAsia="Times New Roman" w:hAnsi="Times New Roman" w:cs="Times New Roman"/>
                <w:sz w:val="21"/>
                <w:szCs w:val="21"/>
              </w:rPr>
              <w:t>/10 рабочих мест</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5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10 - 50</w:t>
            </w:r>
          </w:p>
        </w:tc>
        <w:tc>
          <w:tcPr>
            <w:tcW w:w="311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0,1 - 0,2</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5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50 - 150</w:t>
            </w:r>
          </w:p>
        </w:tc>
        <w:tc>
          <w:tcPr>
            <w:tcW w:w="311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0,05 - 0,08</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5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свыше 150</w:t>
            </w:r>
          </w:p>
        </w:tc>
        <w:tc>
          <w:tcPr>
            <w:tcW w:w="311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0,03 - 0,04</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8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максимально допустимого уровня территориальной доступности</w:t>
            </w:r>
          </w:p>
        </w:tc>
        <w:tc>
          <w:tcPr>
            <w:tcW w:w="19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пешеходная доступность, </w:t>
            </w:r>
            <w:proofErr w:type="gramStart"/>
            <w:r w:rsidRPr="00645190">
              <w:rPr>
                <w:rFonts w:ascii="Times New Roman" w:eastAsia="Times New Roman" w:hAnsi="Times New Roman" w:cs="Times New Roman"/>
                <w:sz w:val="21"/>
                <w:szCs w:val="21"/>
              </w:rPr>
              <w:t>м</w:t>
            </w:r>
            <w:proofErr w:type="gramEnd"/>
          </w:p>
        </w:tc>
        <w:tc>
          <w:tcPr>
            <w:tcW w:w="566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сельские населенные пункты - 2000</w:t>
            </w:r>
          </w:p>
        </w:tc>
      </w:tr>
      <w:tr w:rsidR="00BA7A0E" w:rsidRPr="00645190" w:rsidTr="008F6320">
        <w:tc>
          <w:tcPr>
            <w:tcW w:w="14570"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Примечания:</w:t>
            </w:r>
            <w:r w:rsidRPr="00645190">
              <w:rPr>
                <w:rFonts w:ascii="Times New Roman" w:eastAsia="Times New Roman" w:hAnsi="Times New Roman" w:cs="Times New Roman"/>
                <w:sz w:val="21"/>
                <w:szCs w:val="21"/>
              </w:rPr>
              <w:br/>
              <w:t xml:space="preserve">1. Предприятия бытового </w:t>
            </w:r>
            <w:proofErr w:type="gramStart"/>
            <w:r w:rsidRPr="00645190">
              <w:rPr>
                <w:rFonts w:ascii="Times New Roman" w:eastAsia="Times New Roman" w:hAnsi="Times New Roman" w:cs="Times New Roman"/>
                <w:sz w:val="21"/>
                <w:szCs w:val="21"/>
              </w:rPr>
              <w:t>обслуживания</w:t>
            </w:r>
            <w:proofErr w:type="gramEnd"/>
            <w:r w:rsidRPr="00645190">
              <w:rPr>
                <w:rFonts w:ascii="Times New Roman" w:eastAsia="Times New Roman" w:hAnsi="Times New Roman" w:cs="Times New Roman"/>
                <w:sz w:val="21"/>
                <w:szCs w:val="21"/>
              </w:rPr>
              <w:t xml:space="preserve"> возможно размещать во встроенно-пристроенных помещениях.</w:t>
            </w:r>
            <w:r w:rsidRPr="00645190">
              <w:rPr>
                <w:rFonts w:ascii="Times New Roman" w:eastAsia="Times New Roman" w:hAnsi="Times New Roman" w:cs="Times New Roman"/>
                <w:sz w:val="21"/>
                <w:szCs w:val="21"/>
              </w:rPr>
              <w:br/>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18</w:t>
            </w: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Прачечные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расчетные показатели минимально допустимого уровня обеспеченности</w:t>
            </w: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минимально допустимого уровня мощности объекта</w:t>
            </w: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уровень обеспеченности, </w:t>
            </w:r>
            <w:proofErr w:type="gramStart"/>
            <w:r w:rsidRPr="00645190">
              <w:rPr>
                <w:rFonts w:ascii="Times New Roman" w:eastAsia="Times New Roman" w:hAnsi="Times New Roman" w:cs="Times New Roman"/>
                <w:sz w:val="21"/>
                <w:szCs w:val="21"/>
              </w:rPr>
              <w:t>кг</w:t>
            </w:r>
            <w:proofErr w:type="gramEnd"/>
            <w:r w:rsidRPr="00645190">
              <w:rPr>
                <w:rFonts w:ascii="Times New Roman" w:eastAsia="Times New Roman" w:hAnsi="Times New Roman" w:cs="Times New Roman"/>
                <w:sz w:val="21"/>
                <w:szCs w:val="21"/>
              </w:rPr>
              <w:t xml:space="preserve"> белья в смену</w:t>
            </w:r>
          </w:p>
        </w:tc>
        <w:tc>
          <w:tcPr>
            <w:tcW w:w="566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сельские населенные пункты: 60 на 1 тыс. человек, в том числе 20 - прачечные самообслуживания</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минимально допустимой площади территории для размещения объекта</w:t>
            </w: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размер земельного участка, </w:t>
            </w:r>
            <w:proofErr w:type="gramStart"/>
            <w:r w:rsidRPr="00645190">
              <w:rPr>
                <w:rFonts w:ascii="Times New Roman" w:eastAsia="Times New Roman" w:hAnsi="Times New Roman" w:cs="Times New Roman"/>
                <w:sz w:val="21"/>
                <w:szCs w:val="21"/>
              </w:rPr>
              <w:t>га</w:t>
            </w:r>
            <w:proofErr w:type="gramEnd"/>
            <w:r w:rsidRPr="00645190">
              <w:rPr>
                <w:rFonts w:ascii="Times New Roman" w:eastAsia="Times New Roman" w:hAnsi="Times New Roman" w:cs="Times New Roman"/>
                <w:sz w:val="21"/>
                <w:szCs w:val="21"/>
              </w:rPr>
              <w:t>/объект</w:t>
            </w:r>
          </w:p>
        </w:tc>
        <w:tc>
          <w:tcPr>
            <w:tcW w:w="566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0,5</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максимально допустимого уровня территориальной доступности</w:t>
            </w: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w:t>
            </w:r>
          </w:p>
        </w:tc>
        <w:tc>
          <w:tcPr>
            <w:tcW w:w="566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не нормируется</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19</w:t>
            </w: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Химчистки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расчетные показатели минимально допустимого уровня обеспеченности</w:t>
            </w: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минимально допустимого уровня мощности объекта</w:t>
            </w: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уровень обеспеченности, </w:t>
            </w:r>
            <w:proofErr w:type="gramStart"/>
            <w:r w:rsidRPr="00645190">
              <w:rPr>
                <w:rFonts w:ascii="Times New Roman" w:eastAsia="Times New Roman" w:hAnsi="Times New Roman" w:cs="Times New Roman"/>
                <w:sz w:val="21"/>
                <w:szCs w:val="21"/>
              </w:rPr>
              <w:t>кг</w:t>
            </w:r>
            <w:proofErr w:type="gramEnd"/>
            <w:r w:rsidRPr="00645190">
              <w:rPr>
                <w:rFonts w:ascii="Times New Roman" w:eastAsia="Times New Roman" w:hAnsi="Times New Roman" w:cs="Times New Roman"/>
                <w:sz w:val="21"/>
                <w:szCs w:val="21"/>
              </w:rPr>
              <w:t xml:space="preserve"> вещей в смену</w:t>
            </w:r>
          </w:p>
        </w:tc>
        <w:tc>
          <w:tcPr>
            <w:tcW w:w="566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сельские населенные пункты:</w:t>
            </w:r>
            <w:r w:rsidRPr="00645190">
              <w:rPr>
                <w:rFonts w:ascii="Times New Roman" w:eastAsia="Times New Roman" w:hAnsi="Times New Roman" w:cs="Times New Roman"/>
                <w:sz w:val="21"/>
                <w:szCs w:val="21"/>
              </w:rPr>
              <w:br/>
              <w:t>3,5 на 1 тыс. человек, в том числе 1,2 - химчистки самообслуживания</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расчетный показатель минимально допустимой площади территории для </w:t>
            </w:r>
            <w:r w:rsidRPr="00645190">
              <w:rPr>
                <w:rFonts w:ascii="Times New Roman" w:eastAsia="Times New Roman" w:hAnsi="Times New Roman" w:cs="Times New Roman"/>
                <w:sz w:val="21"/>
                <w:szCs w:val="21"/>
              </w:rPr>
              <w:lastRenderedPageBreak/>
              <w:t>размещения объекта</w:t>
            </w: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lastRenderedPageBreak/>
              <w:t xml:space="preserve">размер земельного участка, </w:t>
            </w:r>
            <w:proofErr w:type="gramStart"/>
            <w:r w:rsidRPr="00645190">
              <w:rPr>
                <w:rFonts w:ascii="Times New Roman" w:eastAsia="Times New Roman" w:hAnsi="Times New Roman" w:cs="Times New Roman"/>
                <w:sz w:val="21"/>
                <w:szCs w:val="21"/>
              </w:rPr>
              <w:t>га</w:t>
            </w:r>
            <w:proofErr w:type="gramEnd"/>
            <w:r w:rsidRPr="00645190">
              <w:rPr>
                <w:rFonts w:ascii="Times New Roman" w:eastAsia="Times New Roman" w:hAnsi="Times New Roman" w:cs="Times New Roman"/>
                <w:sz w:val="21"/>
                <w:szCs w:val="21"/>
              </w:rPr>
              <w:t>/объект</w:t>
            </w:r>
          </w:p>
        </w:tc>
        <w:tc>
          <w:tcPr>
            <w:tcW w:w="566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0,1</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максимально допустимого уровня территориальной доступности</w:t>
            </w: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w:t>
            </w:r>
          </w:p>
        </w:tc>
        <w:tc>
          <w:tcPr>
            <w:tcW w:w="566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не нормируется</w:t>
            </w:r>
          </w:p>
        </w:tc>
      </w:tr>
      <w:tr w:rsidR="00BA7A0E" w:rsidRPr="00645190" w:rsidTr="008F6320">
        <w:tc>
          <w:tcPr>
            <w:tcW w:w="14570"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Примечание - Химчистки рекомендуется размещать в производственно-коммунальной зоне, </w:t>
            </w:r>
            <w:proofErr w:type="gramStart"/>
            <w:r w:rsidRPr="00645190">
              <w:rPr>
                <w:rFonts w:ascii="Times New Roman" w:eastAsia="Times New Roman" w:hAnsi="Times New Roman" w:cs="Times New Roman"/>
                <w:sz w:val="21"/>
                <w:szCs w:val="21"/>
              </w:rPr>
              <w:t>в</w:t>
            </w:r>
            <w:proofErr w:type="gramEnd"/>
            <w:r w:rsidRPr="00645190">
              <w:rPr>
                <w:rFonts w:ascii="Times New Roman" w:eastAsia="Times New Roman" w:hAnsi="Times New Roman" w:cs="Times New Roman"/>
                <w:sz w:val="21"/>
                <w:szCs w:val="21"/>
              </w:rPr>
              <w:t xml:space="preserve"> </w:t>
            </w:r>
            <w:proofErr w:type="gramStart"/>
            <w:r w:rsidRPr="00645190">
              <w:rPr>
                <w:rFonts w:ascii="Times New Roman" w:eastAsia="Times New Roman" w:hAnsi="Times New Roman" w:cs="Times New Roman"/>
                <w:sz w:val="21"/>
                <w:szCs w:val="21"/>
              </w:rPr>
              <w:t>жилой</w:t>
            </w:r>
            <w:proofErr w:type="gramEnd"/>
            <w:r w:rsidRPr="00645190">
              <w:rPr>
                <w:rFonts w:ascii="Times New Roman" w:eastAsia="Times New Roman" w:hAnsi="Times New Roman" w:cs="Times New Roman"/>
                <w:sz w:val="21"/>
                <w:szCs w:val="21"/>
              </w:rPr>
              <w:t xml:space="preserve"> и общественной зонах рекомендуется организовывать пункты сбора</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20</w:t>
            </w: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Бани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расчетные показатели минимально допустимого уровня обеспеченности</w:t>
            </w: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минимально допустимого уровня мощности объекта</w:t>
            </w: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уровень обеспеченности, место</w:t>
            </w:r>
          </w:p>
        </w:tc>
        <w:tc>
          <w:tcPr>
            <w:tcW w:w="566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сельские населенные пункты - 7 на 1 тыс. человек</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минимально допустимой площади территории для размещения объекта</w:t>
            </w: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размер земельного участка, </w:t>
            </w:r>
            <w:proofErr w:type="gramStart"/>
            <w:r w:rsidRPr="00645190">
              <w:rPr>
                <w:rFonts w:ascii="Times New Roman" w:eastAsia="Times New Roman" w:hAnsi="Times New Roman" w:cs="Times New Roman"/>
                <w:sz w:val="21"/>
                <w:szCs w:val="21"/>
              </w:rPr>
              <w:t>га</w:t>
            </w:r>
            <w:proofErr w:type="gramEnd"/>
            <w:r w:rsidRPr="00645190">
              <w:rPr>
                <w:rFonts w:ascii="Times New Roman" w:eastAsia="Times New Roman" w:hAnsi="Times New Roman" w:cs="Times New Roman"/>
                <w:sz w:val="21"/>
                <w:szCs w:val="21"/>
              </w:rPr>
              <w:t>/объект</w:t>
            </w:r>
          </w:p>
        </w:tc>
        <w:tc>
          <w:tcPr>
            <w:tcW w:w="566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0,2</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максимально допустимого уровня территориальной доступности</w:t>
            </w: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w:t>
            </w:r>
          </w:p>
        </w:tc>
        <w:tc>
          <w:tcPr>
            <w:tcW w:w="566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не нормируется</w:t>
            </w:r>
          </w:p>
        </w:tc>
      </w:tr>
      <w:tr w:rsidR="00BA7A0E" w:rsidRPr="00645190" w:rsidTr="008F6320">
        <w:tc>
          <w:tcPr>
            <w:tcW w:w="14570"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В области кредитно-финансового обслуживания</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21</w:t>
            </w: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Отделения и филиалы сберегательного банка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расчетные показатели минимально допустимого уровня обеспеченности</w:t>
            </w: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минимально допустимого уровня мощности объекта</w:t>
            </w: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уровень обеспеченности, операционное место</w:t>
            </w:r>
          </w:p>
        </w:tc>
        <w:tc>
          <w:tcPr>
            <w:tcW w:w="566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сельские населенные пункты:</w:t>
            </w:r>
            <w:r w:rsidRPr="00645190">
              <w:rPr>
                <w:rFonts w:ascii="Times New Roman" w:eastAsia="Times New Roman" w:hAnsi="Times New Roman" w:cs="Times New Roman"/>
                <w:sz w:val="21"/>
                <w:szCs w:val="21"/>
              </w:rPr>
              <w:br/>
              <w:t>1 операционное место на 1 - 2 тыс. человек</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расчетный показатель минимально допустимой площади </w:t>
            </w:r>
            <w:r w:rsidRPr="00645190">
              <w:rPr>
                <w:rFonts w:ascii="Times New Roman" w:eastAsia="Times New Roman" w:hAnsi="Times New Roman" w:cs="Times New Roman"/>
                <w:sz w:val="21"/>
                <w:szCs w:val="21"/>
              </w:rPr>
              <w:lastRenderedPageBreak/>
              <w:t>территории для размещения объекта</w:t>
            </w: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lastRenderedPageBreak/>
              <w:t xml:space="preserve">размер земельного участка, </w:t>
            </w:r>
            <w:proofErr w:type="gramStart"/>
            <w:r w:rsidRPr="00645190">
              <w:rPr>
                <w:rFonts w:ascii="Times New Roman" w:eastAsia="Times New Roman" w:hAnsi="Times New Roman" w:cs="Times New Roman"/>
                <w:sz w:val="21"/>
                <w:szCs w:val="21"/>
              </w:rPr>
              <w:t>га</w:t>
            </w:r>
            <w:proofErr w:type="gramEnd"/>
            <w:r w:rsidRPr="00645190">
              <w:rPr>
                <w:rFonts w:ascii="Times New Roman" w:eastAsia="Times New Roman" w:hAnsi="Times New Roman" w:cs="Times New Roman"/>
                <w:sz w:val="21"/>
                <w:szCs w:val="21"/>
              </w:rPr>
              <w:t>/объект</w:t>
            </w:r>
          </w:p>
        </w:tc>
        <w:tc>
          <w:tcPr>
            <w:tcW w:w="255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при 3 операционных местах</w:t>
            </w:r>
          </w:p>
        </w:tc>
        <w:tc>
          <w:tcPr>
            <w:tcW w:w="311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0,05</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55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при 20 операционных местах</w:t>
            </w:r>
          </w:p>
        </w:tc>
        <w:tc>
          <w:tcPr>
            <w:tcW w:w="311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0,4</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максимально допустимого уровня территориальной доступности</w:t>
            </w: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пешеходная доступность, </w:t>
            </w:r>
            <w:proofErr w:type="gramStart"/>
            <w:r w:rsidRPr="00645190">
              <w:rPr>
                <w:rFonts w:ascii="Times New Roman" w:eastAsia="Times New Roman" w:hAnsi="Times New Roman" w:cs="Times New Roman"/>
                <w:sz w:val="21"/>
                <w:szCs w:val="21"/>
              </w:rPr>
              <w:t>м</w:t>
            </w:r>
            <w:proofErr w:type="gramEnd"/>
          </w:p>
        </w:tc>
        <w:tc>
          <w:tcPr>
            <w:tcW w:w="566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сельские населенные пункты: в пределах населенного пункта</w:t>
            </w:r>
          </w:p>
        </w:tc>
      </w:tr>
      <w:tr w:rsidR="00BA7A0E" w:rsidRPr="00645190" w:rsidTr="008F6320">
        <w:tc>
          <w:tcPr>
            <w:tcW w:w="14570"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В области почтовой связи</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23</w:t>
            </w: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Отделения почтовой связи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расчетные показатели минимально допустимого уровня обеспеченности</w:t>
            </w: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минимально допустимого уровня мощности объекта</w:t>
            </w: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уровень обеспеченности, объект</w:t>
            </w:r>
          </w:p>
        </w:tc>
        <w:tc>
          <w:tcPr>
            <w:tcW w:w="566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по нормам и правилам Министерства связи Российской Федерации</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минимально допустимой площади территории для размещения объекта</w:t>
            </w: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размер земельного участка, </w:t>
            </w:r>
            <w:proofErr w:type="gramStart"/>
            <w:r w:rsidRPr="00645190">
              <w:rPr>
                <w:rFonts w:ascii="Times New Roman" w:eastAsia="Times New Roman" w:hAnsi="Times New Roman" w:cs="Times New Roman"/>
                <w:sz w:val="21"/>
                <w:szCs w:val="21"/>
              </w:rPr>
              <w:t>га</w:t>
            </w:r>
            <w:proofErr w:type="gramEnd"/>
            <w:r w:rsidRPr="00645190">
              <w:rPr>
                <w:rFonts w:ascii="Times New Roman" w:eastAsia="Times New Roman" w:hAnsi="Times New Roman" w:cs="Times New Roman"/>
                <w:sz w:val="21"/>
                <w:szCs w:val="21"/>
              </w:rPr>
              <w:t>/объект</w:t>
            </w:r>
          </w:p>
        </w:tc>
        <w:tc>
          <w:tcPr>
            <w:tcW w:w="566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отделения связи микрорайона, жилого района, </w:t>
            </w:r>
            <w:proofErr w:type="gramStart"/>
            <w:r w:rsidRPr="00645190">
              <w:rPr>
                <w:rFonts w:ascii="Times New Roman" w:eastAsia="Times New Roman" w:hAnsi="Times New Roman" w:cs="Times New Roman"/>
                <w:sz w:val="21"/>
                <w:szCs w:val="21"/>
              </w:rPr>
              <w:t>га</w:t>
            </w:r>
            <w:proofErr w:type="gramEnd"/>
            <w:r w:rsidRPr="00645190">
              <w:rPr>
                <w:rFonts w:ascii="Times New Roman" w:eastAsia="Times New Roman" w:hAnsi="Times New Roman" w:cs="Times New Roman"/>
                <w:sz w:val="21"/>
                <w:szCs w:val="21"/>
              </w:rPr>
              <w:t>, для обслуживаемого населения, групп:</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0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IV - V (до 9 тыс. человек)</w:t>
            </w:r>
          </w:p>
        </w:tc>
        <w:tc>
          <w:tcPr>
            <w:tcW w:w="266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0,07 - 0,08</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0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III - IV (9 - 18 тыс. человек)</w:t>
            </w:r>
          </w:p>
        </w:tc>
        <w:tc>
          <w:tcPr>
            <w:tcW w:w="266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0,09 - 0,1</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0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II - III (20 - 25 тыс. человек)</w:t>
            </w:r>
          </w:p>
        </w:tc>
        <w:tc>
          <w:tcPr>
            <w:tcW w:w="266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0,11 - 0,12</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566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отделения связи сельского поселения, </w:t>
            </w:r>
            <w:proofErr w:type="gramStart"/>
            <w:r w:rsidRPr="00645190">
              <w:rPr>
                <w:rFonts w:ascii="Times New Roman" w:eastAsia="Times New Roman" w:hAnsi="Times New Roman" w:cs="Times New Roman"/>
                <w:sz w:val="21"/>
                <w:szCs w:val="21"/>
              </w:rPr>
              <w:t>га</w:t>
            </w:r>
            <w:proofErr w:type="gramEnd"/>
            <w:r w:rsidRPr="00645190">
              <w:rPr>
                <w:rFonts w:ascii="Times New Roman" w:eastAsia="Times New Roman" w:hAnsi="Times New Roman" w:cs="Times New Roman"/>
                <w:sz w:val="21"/>
                <w:szCs w:val="21"/>
              </w:rPr>
              <w:t>, для обслуживаемого населения, групп</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0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V - VI (0,5 - 2 тыс. человек)</w:t>
            </w:r>
          </w:p>
        </w:tc>
        <w:tc>
          <w:tcPr>
            <w:tcW w:w="266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0,3 - 0,35</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0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III - IV (2 - 6 тыс. человек)</w:t>
            </w:r>
          </w:p>
        </w:tc>
        <w:tc>
          <w:tcPr>
            <w:tcW w:w="266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0,4 - 0,45</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максимально допустимого уровня территориальной доступности</w:t>
            </w: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пешеходная доступность, </w:t>
            </w:r>
            <w:proofErr w:type="gramStart"/>
            <w:r w:rsidRPr="00645190">
              <w:rPr>
                <w:rFonts w:ascii="Times New Roman" w:eastAsia="Times New Roman" w:hAnsi="Times New Roman" w:cs="Times New Roman"/>
                <w:sz w:val="21"/>
                <w:szCs w:val="21"/>
              </w:rPr>
              <w:t>м</w:t>
            </w:r>
            <w:proofErr w:type="gramEnd"/>
          </w:p>
        </w:tc>
        <w:tc>
          <w:tcPr>
            <w:tcW w:w="566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сельские населенные пункты: в пределах населенного пункта</w:t>
            </w:r>
          </w:p>
        </w:tc>
      </w:tr>
      <w:tr w:rsidR="00BA7A0E" w:rsidRPr="00645190" w:rsidTr="008F6320">
        <w:tc>
          <w:tcPr>
            <w:tcW w:w="14570"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В области транспортного обслуживания</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24</w:t>
            </w: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Сооружения и устройства для хранения и обслуживания транспортных средств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расчетные показатели минимально допустимого уровня обеспеченности</w:t>
            </w: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расчетный показатель минимально допустимого уровня обеспеченности </w:t>
            </w:r>
            <w:r w:rsidRPr="00645190">
              <w:rPr>
                <w:rFonts w:ascii="Times New Roman" w:eastAsia="Times New Roman" w:hAnsi="Times New Roman" w:cs="Times New Roman"/>
                <w:sz w:val="21"/>
                <w:szCs w:val="21"/>
              </w:rPr>
              <w:lastRenderedPageBreak/>
              <w:t>количеством объектов</w:t>
            </w: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lastRenderedPageBreak/>
              <w:t xml:space="preserve">уровень обеспеченности гаражами и открытыми стоянками для постоянного </w:t>
            </w:r>
            <w:r w:rsidRPr="00645190">
              <w:rPr>
                <w:rFonts w:ascii="Times New Roman" w:eastAsia="Times New Roman" w:hAnsi="Times New Roman" w:cs="Times New Roman"/>
                <w:sz w:val="21"/>
                <w:szCs w:val="21"/>
              </w:rPr>
              <w:lastRenderedPageBreak/>
              <w:t>хранения легковых автомобилей, %</w:t>
            </w:r>
          </w:p>
        </w:tc>
        <w:tc>
          <w:tcPr>
            <w:tcW w:w="566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lastRenderedPageBreak/>
              <w:t>90</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уровень обеспеченности стоянками для временного хранения легковых автомобилей, %</w:t>
            </w:r>
          </w:p>
        </w:tc>
        <w:tc>
          <w:tcPr>
            <w:tcW w:w="566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не менее чем для 70% расчетного парка индивидуальных легковых автомобилей, в том числе:</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0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жилые районы</w:t>
            </w:r>
          </w:p>
        </w:tc>
        <w:tc>
          <w:tcPr>
            <w:tcW w:w="266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35</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0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промышленные и коммунально-складские зоны (районы)</w:t>
            </w:r>
          </w:p>
        </w:tc>
        <w:tc>
          <w:tcPr>
            <w:tcW w:w="266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15</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0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общегородские и специализированные центры</w:t>
            </w:r>
          </w:p>
        </w:tc>
        <w:tc>
          <w:tcPr>
            <w:tcW w:w="266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5</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0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зоны массового кратковременного отдыха</w:t>
            </w:r>
          </w:p>
        </w:tc>
        <w:tc>
          <w:tcPr>
            <w:tcW w:w="266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15</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566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Примечание -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максимально допустимого уровня территориальной доступности</w:t>
            </w: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пешеходная доступность гаражей и стоянок для постоянного хранения автомобилей, </w:t>
            </w:r>
            <w:proofErr w:type="gramStart"/>
            <w:r w:rsidRPr="00645190">
              <w:rPr>
                <w:rFonts w:ascii="Times New Roman" w:eastAsia="Times New Roman" w:hAnsi="Times New Roman" w:cs="Times New Roman"/>
                <w:sz w:val="21"/>
                <w:szCs w:val="21"/>
              </w:rPr>
              <w:t>м</w:t>
            </w:r>
            <w:proofErr w:type="gramEnd"/>
          </w:p>
        </w:tc>
        <w:tc>
          <w:tcPr>
            <w:tcW w:w="30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при новом строительстве</w:t>
            </w:r>
          </w:p>
        </w:tc>
        <w:tc>
          <w:tcPr>
            <w:tcW w:w="266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800</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0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в районах реконструкции или с неблагоприятной гидрогеологической обстановкой</w:t>
            </w:r>
          </w:p>
        </w:tc>
        <w:tc>
          <w:tcPr>
            <w:tcW w:w="266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1500</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пешеходная доступность стоянок временного хранения легковых автомобилей</w:t>
            </w:r>
          </w:p>
        </w:tc>
        <w:tc>
          <w:tcPr>
            <w:tcW w:w="30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до входов в жилые дома</w:t>
            </w:r>
          </w:p>
        </w:tc>
        <w:tc>
          <w:tcPr>
            <w:tcW w:w="266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100</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0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 xml:space="preserve">до пассажирских помещений вокзалов, входов в места крупных учреждений </w:t>
            </w:r>
            <w:r w:rsidRPr="00645190">
              <w:rPr>
                <w:rFonts w:ascii="Times New Roman" w:eastAsia="Times New Roman" w:hAnsi="Times New Roman" w:cs="Times New Roman"/>
                <w:sz w:val="21"/>
                <w:szCs w:val="21"/>
              </w:rPr>
              <w:lastRenderedPageBreak/>
              <w:t>торговли и общественного питания</w:t>
            </w:r>
          </w:p>
        </w:tc>
        <w:tc>
          <w:tcPr>
            <w:tcW w:w="266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lastRenderedPageBreak/>
              <w:t>150</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0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до прочих учреждений и предприятий обслуживания населения и административных зданий</w:t>
            </w:r>
          </w:p>
        </w:tc>
        <w:tc>
          <w:tcPr>
            <w:tcW w:w="266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250</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0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до входов в парки, на выставки и стадионы</w:t>
            </w:r>
          </w:p>
        </w:tc>
        <w:tc>
          <w:tcPr>
            <w:tcW w:w="266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400</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25</w:t>
            </w: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proofErr w:type="spellStart"/>
            <w:r w:rsidRPr="00645190">
              <w:rPr>
                <w:rFonts w:ascii="Times New Roman" w:eastAsia="Times New Roman" w:hAnsi="Times New Roman" w:cs="Times New Roman"/>
                <w:sz w:val="21"/>
                <w:szCs w:val="21"/>
              </w:rPr>
              <w:t>Транспортно-логистические</w:t>
            </w:r>
            <w:proofErr w:type="spellEnd"/>
            <w:r w:rsidRPr="00645190">
              <w:rPr>
                <w:rFonts w:ascii="Times New Roman" w:eastAsia="Times New Roman" w:hAnsi="Times New Roman" w:cs="Times New Roman"/>
                <w:sz w:val="21"/>
                <w:szCs w:val="21"/>
              </w:rPr>
              <w:t xml:space="preserve"> центры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расчетные показатели минимально допустимого уровня обеспеченности</w:t>
            </w:r>
          </w:p>
        </w:tc>
        <w:tc>
          <w:tcPr>
            <w:tcW w:w="1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минимально допустимого уровня обеспеченности количеством объектов</w:t>
            </w: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минимальное количество объектов в границах субъекта Федерации, единиц</w:t>
            </w:r>
          </w:p>
        </w:tc>
        <w:tc>
          <w:tcPr>
            <w:tcW w:w="566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jc w:val="center"/>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5</w:t>
            </w:r>
          </w:p>
        </w:tc>
      </w:tr>
      <w:tr w:rsidR="00BA7A0E" w:rsidRPr="00645190" w:rsidTr="008F6320">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rPr>
                <w:rFonts w:ascii="Times New Roman" w:eastAsia="Times New Roman" w:hAnsi="Times New Roman" w:cs="Times New Roman"/>
                <w:sz w:val="24"/>
                <w:szCs w:val="24"/>
              </w:rPr>
            </w:pPr>
          </w:p>
        </w:tc>
        <w:tc>
          <w:tcPr>
            <w:tcW w:w="3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расчетный показатель максимально допустимого уровня территориальной доступности</w:t>
            </w:r>
          </w:p>
        </w:tc>
        <w:tc>
          <w:tcPr>
            <w:tcW w:w="20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уровень территориальной доступности для населения, минут</w:t>
            </w:r>
          </w:p>
        </w:tc>
        <w:tc>
          <w:tcPr>
            <w:tcW w:w="566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1"/>
                <w:szCs w:val="21"/>
              </w:rPr>
            </w:pPr>
            <w:r w:rsidRPr="00645190">
              <w:rPr>
                <w:rFonts w:ascii="Times New Roman" w:eastAsia="Times New Roman" w:hAnsi="Times New Roman" w:cs="Times New Roman"/>
                <w:sz w:val="21"/>
                <w:szCs w:val="21"/>
              </w:rPr>
              <w:t>не нормируется</w:t>
            </w:r>
          </w:p>
        </w:tc>
      </w:tr>
    </w:tbl>
    <w:p w:rsidR="00BA7A0E" w:rsidRPr="00645190" w:rsidRDefault="00BA7A0E" w:rsidP="00BA7A0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sectPr w:rsidR="00BA7A0E" w:rsidRPr="00645190" w:rsidSect="008F6320">
          <w:pgSz w:w="16838" w:h="11906" w:orient="landscape"/>
          <w:pgMar w:top="1134" w:right="1134" w:bottom="851" w:left="1134" w:header="709" w:footer="709" w:gutter="0"/>
          <w:cols w:space="708"/>
          <w:docGrid w:linePitch="360"/>
        </w:sectPr>
      </w:pP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8"/>
          <w:szCs w:val="28"/>
        </w:rPr>
        <w:lastRenderedPageBreak/>
        <w:t>3. Правила и область применения расчетных показателей, содержащихся в основной части нормативов</w:t>
      </w:r>
      <w:r w:rsidRPr="00645190">
        <w:rPr>
          <w:rFonts w:ascii="Times New Roman" w:eastAsia="Times New Roman" w:hAnsi="Times New Roman" w:cs="Times New Roman"/>
          <w:spacing w:val="2"/>
          <w:sz w:val="23"/>
          <w:szCs w:val="23"/>
        </w:rPr>
        <w:t xml:space="preserve"> </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proofErr w:type="gramStart"/>
      <w:r w:rsidRPr="00645190">
        <w:rPr>
          <w:rFonts w:ascii="Times New Roman" w:eastAsia="Times New Roman" w:hAnsi="Times New Roman" w:cs="Times New Roman"/>
          <w:spacing w:val="2"/>
          <w:sz w:val="23"/>
          <w:szCs w:val="23"/>
        </w:rPr>
        <w:t xml:space="preserve">Предельные значения расчетных показателей минимально допустимого уровня обеспеченности объектами местного значения населения </w:t>
      </w:r>
      <w:r>
        <w:rPr>
          <w:rFonts w:ascii="Times New Roman" w:eastAsia="Times New Roman" w:hAnsi="Times New Roman" w:cs="Times New Roman"/>
          <w:spacing w:val="2"/>
          <w:sz w:val="23"/>
          <w:szCs w:val="23"/>
        </w:rPr>
        <w:t xml:space="preserve">сельского поселения </w:t>
      </w:r>
      <w:r w:rsidRPr="00645190">
        <w:rPr>
          <w:rFonts w:ascii="Times New Roman" w:eastAsia="Times New Roman" w:hAnsi="Times New Roman" w:cs="Times New Roman"/>
          <w:spacing w:val="2"/>
          <w:sz w:val="23"/>
          <w:szCs w:val="23"/>
        </w:rPr>
        <w:t xml:space="preserve">муниципального района </w:t>
      </w:r>
      <w:proofErr w:type="spellStart"/>
      <w:r w:rsidRPr="00645190">
        <w:rPr>
          <w:rFonts w:ascii="Times New Roman" w:eastAsia="Times New Roman" w:hAnsi="Times New Roman" w:cs="Times New Roman"/>
          <w:spacing w:val="2"/>
          <w:sz w:val="23"/>
          <w:szCs w:val="23"/>
        </w:rPr>
        <w:t>Буздякский</w:t>
      </w:r>
      <w:proofErr w:type="spellEnd"/>
      <w:r w:rsidRPr="00645190">
        <w:rPr>
          <w:rFonts w:ascii="Times New Roman" w:eastAsia="Times New Roman" w:hAnsi="Times New Roman" w:cs="Times New Roman"/>
          <w:spacing w:val="2"/>
          <w:sz w:val="23"/>
          <w:szCs w:val="23"/>
        </w:rPr>
        <w:t xml:space="preserve"> район Республики Башкортостан и предельные значения расчетных показателей максимально допустимого уровня территориальной доступности таких объектов для населения </w:t>
      </w:r>
      <w:r>
        <w:rPr>
          <w:rFonts w:ascii="Times New Roman" w:eastAsia="Times New Roman" w:hAnsi="Times New Roman" w:cs="Times New Roman"/>
          <w:spacing w:val="2"/>
          <w:sz w:val="23"/>
          <w:szCs w:val="23"/>
        </w:rPr>
        <w:t xml:space="preserve">сельского поселения </w:t>
      </w:r>
      <w:r w:rsidRPr="00645190">
        <w:rPr>
          <w:rFonts w:ascii="Times New Roman" w:eastAsia="Times New Roman" w:hAnsi="Times New Roman" w:cs="Times New Roman"/>
          <w:spacing w:val="2"/>
          <w:sz w:val="23"/>
          <w:szCs w:val="23"/>
        </w:rPr>
        <w:t xml:space="preserve">муниципального района </w:t>
      </w:r>
      <w:proofErr w:type="spellStart"/>
      <w:r w:rsidRPr="00645190">
        <w:rPr>
          <w:rFonts w:ascii="Times New Roman" w:eastAsia="Times New Roman" w:hAnsi="Times New Roman" w:cs="Times New Roman"/>
          <w:spacing w:val="2"/>
          <w:sz w:val="23"/>
          <w:szCs w:val="23"/>
        </w:rPr>
        <w:t>Буздякский</w:t>
      </w:r>
      <w:proofErr w:type="spellEnd"/>
      <w:r w:rsidRPr="00645190">
        <w:rPr>
          <w:rFonts w:ascii="Times New Roman" w:eastAsia="Times New Roman" w:hAnsi="Times New Roman" w:cs="Times New Roman"/>
          <w:spacing w:val="2"/>
          <w:sz w:val="23"/>
          <w:szCs w:val="23"/>
        </w:rPr>
        <w:t xml:space="preserve"> район Республики Башкортостан, установленные в Нормативах, применяются при внесении изменений в генеральные планы поселений, документацию по планировке территории, правила землепользования и</w:t>
      </w:r>
      <w:proofErr w:type="gramEnd"/>
      <w:r w:rsidRPr="00645190">
        <w:rPr>
          <w:rFonts w:ascii="Times New Roman" w:eastAsia="Times New Roman" w:hAnsi="Times New Roman" w:cs="Times New Roman"/>
          <w:spacing w:val="2"/>
          <w:sz w:val="23"/>
          <w:szCs w:val="23"/>
        </w:rPr>
        <w:t xml:space="preserve"> застройки муниципальных образований.</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t>Утвержденные Нормативы подлежат применению:</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t xml:space="preserve">органами государственной власти Республики Башкортостан при осуществлении ими </w:t>
      </w:r>
      <w:proofErr w:type="gramStart"/>
      <w:r w:rsidRPr="00645190">
        <w:rPr>
          <w:rFonts w:ascii="Times New Roman" w:eastAsia="Times New Roman" w:hAnsi="Times New Roman" w:cs="Times New Roman"/>
          <w:spacing w:val="2"/>
          <w:sz w:val="23"/>
          <w:szCs w:val="23"/>
        </w:rPr>
        <w:t>контроля за</w:t>
      </w:r>
      <w:proofErr w:type="gramEnd"/>
      <w:r w:rsidRPr="00645190">
        <w:rPr>
          <w:rFonts w:ascii="Times New Roman" w:eastAsia="Times New Roman" w:hAnsi="Times New Roman" w:cs="Times New Roman"/>
          <w:spacing w:val="2"/>
          <w:sz w:val="23"/>
          <w:szCs w:val="23"/>
        </w:rPr>
        <w:t xml:space="preserve"> соблюдением органами местного самоуправления законодательства о градостроительной деятельности;</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proofErr w:type="gramStart"/>
      <w:r w:rsidRPr="00645190">
        <w:rPr>
          <w:rFonts w:ascii="Times New Roman" w:eastAsia="Times New Roman" w:hAnsi="Times New Roman" w:cs="Times New Roman"/>
          <w:spacing w:val="2"/>
          <w:sz w:val="23"/>
          <w:szCs w:val="23"/>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w:t>
      </w:r>
      <w:r>
        <w:rPr>
          <w:rFonts w:ascii="Times New Roman" w:eastAsia="Times New Roman" w:hAnsi="Times New Roman" w:cs="Times New Roman"/>
          <w:spacing w:val="2"/>
          <w:sz w:val="23"/>
          <w:szCs w:val="23"/>
        </w:rPr>
        <w:t xml:space="preserve">сельского поселения </w:t>
      </w:r>
      <w:r w:rsidRPr="00645190">
        <w:rPr>
          <w:rFonts w:ascii="Times New Roman" w:eastAsia="Times New Roman" w:hAnsi="Times New Roman" w:cs="Times New Roman"/>
          <w:spacing w:val="2"/>
          <w:sz w:val="23"/>
          <w:szCs w:val="23"/>
        </w:rPr>
        <w:t xml:space="preserve">муниципального района </w:t>
      </w:r>
      <w:proofErr w:type="spellStart"/>
      <w:r w:rsidRPr="00645190">
        <w:rPr>
          <w:rFonts w:ascii="Times New Roman" w:eastAsia="Times New Roman" w:hAnsi="Times New Roman" w:cs="Times New Roman"/>
          <w:spacing w:val="2"/>
          <w:sz w:val="23"/>
          <w:szCs w:val="23"/>
        </w:rPr>
        <w:t>Буздякский</w:t>
      </w:r>
      <w:proofErr w:type="spellEnd"/>
      <w:r w:rsidRPr="00645190">
        <w:rPr>
          <w:rFonts w:ascii="Times New Roman" w:eastAsia="Times New Roman" w:hAnsi="Times New Roman" w:cs="Times New Roman"/>
          <w:spacing w:val="2"/>
          <w:sz w:val="23"/>
          <w:szCs w:val="23"/>
        </w:rPr>
        <w:t xml:space="preserve"> район Республики Башкортостан,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Республики Башкортостан, установленных региональными Нормативами.</w:t>
      </w:r>
      <w:proofErr w:type="gramEnd"/>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proofErr w:type="gramStart"/>
      <w:r w:rsidRPr="00645190">
        <w:rPr>
          <w:rFonts w:ascii="Times New Roman" w:eastAsia="Times New Roman" w:hAnsi="Times New Roman" w:cs="Times New Roman"/>
          <w:spacing w:val="2"/>
          <w:sz w:val="23"/>
          <w:szCs w:val="23"/>
        </w:rPr>
        <w:t>В случае внесения изменений в Нормативы,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Республики Башкортостан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Нормативов Республики Башкортостан с учетом требований федерального законодательства.</w:t>
      </w:r>
      <w:proofErr w:type="gramEnd"/>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proofErr w:type="gramStart"/>
      <w:r w:rsidRPr="00645190">
        <w:rPr>
          <w:rFonts w:ascii="Times New Roman" w:eastAsia="Times New Roman" w:hAnsi="Times New Roman" w:cs="Times New Roman"/>
          <w:spacing w:val="2"/>
          <w:sz w:val="23"/>
          <w:szCs w:val="23"/>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w:t>
      </w:r>
      <w:r>
        <w:rPr>
          <w:rFonts w:ascii="Times New Roman" w:eastAsia="Times New Roman" w:hAnsi="Times New Roman" w:cs="Times New Roman"/>
          <w:spacing w:val="2"/>
          <w:sz w:val="23"/>
          <w:szCs w:val="23"/>
        </w:rPr>
        <w:t xml:space="preserve"> сельского поселения</w:t>
      </w:r>
      <w:r w:rsidRPr="00645190">
        <w:rPr>
          <w:rFonts w:ascii="Times New Roman" w:eastAsia="Times New Roman" w:hAnsi="Times New Roman" w:cs="Times New Roman"/>
          <w:spacing w:val="2"/>
          <w:sz w:val="23"/>
          <w:szCs w:val="23"/>
        </w:rPr>
        <w:t xml:space="preserve"> муниципального района </w:t>
      </w:r>
      <w:proofErr w:type="spellStart"/>
      <w:r w:rsidRPr="00645190">
        <w:rPr>
          <w:rFonts w:ascii="Times New Roman" w:eastAsia="Times New Roman" w:hAnsi="Times New Roman" w:cs="Times New Roman"/>
          <w:spacing w:val="2"/>
          <w:sz w:val="23"/>
          <w:szCs w:val="23"/>
        </w:rPr>
        <w:t>Буздякский</w:t>
      </w:r>
      <w:proofErr w:type="spellEnd"/>
      <w:r w:rsidRPr="00645190">
        <w:rPr>
          <w:rFonts w:ascii="Times New Roman" w:eastAsia="Times New Roman" w:hAnsi="Times New Roman" w:cs="Times New Roman"/>
          <w:spacing w:val="2"/>
          <w:sz w:val="23"/>
          <w:szCs w:val="23"/>
        </w:rPr>
        <w:t xml:space="preserve"> район Республики Башкортостан, не могут превышать предельные значения расчетных показателей максимально допустимого уровня </w:t>
      </w:r>
      <w:r w:rsidRPr="00645190">
        <w:rPr>
          <w:rFonts w:ascii="Times New Roman" w:eastAsia="Times New Roman" w:hAnsi="Times New Roman" w:cs="Times New Roman"/>
          <w:spacing w:val="2"/>
          <w:sz w:val="23"/>
          <w:szCs w:val="23"/>
        </w:rPr>
        <w:lastRenderedPageBreak/>
        <w:t>территориальной доступности объектов местного значения для населения муниципальных образований Республики Башкортостан, установленных региональными Нормативами.</w:t>
      </w:r>
      <w:proofErr w:type="gramEnd"/>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proofErr w:type="gramStart"/>
      <w:r w:rsidRPr="00645190">
        <w:rPr>
          <w:rFonts w:ascii="Times New Roman" w:eastAsia="Times New Roman" w:hAnsi="Times New Roman" w:cs="Times New Roman"/>
          <w:spacing w:val="2"/>
          <w:sz w:val="23"/>
          <w:szCs w:val="23"/>
        </w:rPr>
        <w:t>В случае внесения изменений в Нормативы,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Республики Башкортостан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Нормативов Республики Башкортостан с учетом требований федерального законодательства.</w:t>
      </w:r>
      <w:proofErr w:type="gramEnd"/>
    </w:p>
    <w:p w:rsidR="00BA7A0E" w:rsidRPr="00645190" w:rsidRDefault="00BA7A0E" w:rsidP="00BA7A0E">
      <w:pPr>
        <w:shd w:val="clear" w:color="auto" w:fill="FFFFFF"/>
        <w:spacing w:before="419" w:after="251" w:line="240" w:lineRule="auto"/>
        <w:ind w:firstLine="709"/>
        <w:jc w:val="both"/>
        <w:textAlignment w:val="baseline"/>
        <w:outlineLvl w:val="1"/>
        <w:rPr>
          <w:rFonts w:ascii="Times New Roman" w:eastAsia="Times New Roman" w:hAnsi="Times New Roman" w:cs="Times New Roman"/>
          <w:spacing w:val="2"/>
          <w:sz w:val="28"/>
          <w:szCs w:val="28"/>
        </w:rPr>
      </w:pPr>
      <w:r w:rsidRPr="00645190">
        <w:rPr>
          <w:rFonts w:ascii="Times New Roman" w:eastAsia="Times New Roman" w:hAnsi="Times New Roman" w:cs="Times New Roman"/>
          <w:spacing w:val="2"/>
          <w:sz w:val="28"/>
          <w:szCs w:val="28"/>
        </w:rPr>
        <w:t>Приложение. КЛАССИФИКАЦИЯ УЛИЦ И ДОРОГ. ОСНОВНОЕ НАЗНАЧЕНИЕ УЛИЦ И ДОРОГ</w:t>
      </w:r>
    </w:p>
    <w:p w:rsidR="00BA7A0E" w:rsidRPr="00645190" w:rsidRDefault="00BA7A0E" w:rsidP="00BA7A0E">
      <w:pPr>
        <w:shd w:val="clear" w:color="auto" w:fill="FFFFFF"/>
        <w:spacing w:after="0" w:line="240" w:lineRule="auto"/>
        <w:ind w:left="5387"/>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br/>
        <w:t>Приложение</w:t>
      </w:r>
      <w:r w:rsidRPr="00645190">
        <w:rPr>
          <w:rFonts w:ascii="Times New Roman" w:eastAsia="Times New Roman" w:hAnsi="Times New Roman" w:cs="Times New Roman"/>
          <w:spacing w:val="2"/>
          <w:sz w:val="23"/>
          <w:szCs w:val="23"/>
        </w:rPr>
        <w:br/>
        <w:t>к местным нормативам</w:t>
      </w:r>
      <w:r w:rsidRPr="00645190">
        <w:rPr>
          <w:rFonts w:ascii="Times New Roman" w:eastAsia="Times New Roman" w:hAnsi="Times New Roman" w:cs="Times New Roman"/>
          <w:spacing w:val="2"/>
          <w:sz w:val="23"/>
          <w:szCs w:val="23"/>
        </w:rPr>
        <w:br/>
        <w:t>градостроительного проектирования</w:t>
      </w:r>
      <w:r w:rsidRPr="008056C5">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2"/>
          <w:sz w:val="23"/>
          <w:szCs w:val="23"/>
        </w:rPr>
        <w:t xml:space="preserve">сельского поселения </w:t>
      </w:r>
      <w:proofErr w:type="spellStart"/>
      <w:r>
        <w:rPr>
          <w:rFonts w:ascii="Times New Roman" w:eastAsia="Times New Roman" w:hAnsi="Times New Roman" w:cs="Times New Roman"/>
          <w:spacing w:val="2"/>
          <w:sz w:val="23"/>
          <w:szCs w:val="23"/>
        </w:rPr>
        <w:t>Арслановский</w:t>
      </w:r>
      <w:proofErr w:type="spellEnd"/>
      <w:r>
        <w:rPr>
          <w:rFonts w:ascii="Times New Roman" w:eastAsia="Times New Roman" w:hAnsi="Times New Roman" w:cs="Times New Roman"/>
          <w:spacing w:val="2"/>
          <w:sz w:val="23"/>
          <w:szCs w:val="23"/>
        </w:rPr>
        <w:t xml:space="preserve"> сельсовет</w:t>
      </w:r>
      <w:r w:rsidRPr="00645190">
        <w:rPr>
          <w:rFonts w:ascii="Times New Roman" w:eastAsia="Times New Roman" w:hAnsi="Times New Roman" w:cs="Times New Roman"/>
          <w:spacing w:val="2"/>
          <w:sz w:val="23"/>
          <w:szCs w:val="23"/>
        </w:rPr>
        <w:t xml:space="preserve"> муниципального района </w:t>
      </w:r>
      <w:proofErr w:type="spellStart"/>
      <w:r w:rsidRPr="00645190">
        <w:rPr>
          <w:rFonts w:ascii="Times New Roman" w:eastAsia="Times New Roman" w:hAnsi="Times New Roman" w:cs="Times New Roman"/>
          <w:spacing w:val="2"/>
          <w:sz w:val="23"/>
          <w:szCs w:val="23"/>
        </w:rPr>
        <w:t>Буздякский</w:t>
      </w:r>
      <w:proofErr w:type="spellEnd"/>
      <w:r w:rsidRPr="00645190">
        <w:rPr>
          <w:rFonts w:ascii="Times New Roman" w:eastAsia="Times New Roman" w:hAnsi="Times New Roman" w:cs="Times New Roman"/>
          <w:spacing w:val="2"/>
          <w:sz w:val="23"/>
          <w:szCs w:val="23"/>
        </w:rPr>
        <w:t xml:space="preserve"> район Республики Башкортостан</w:t>
      </w:r>
    </w:p>
    <w:p w:rsidR="00BA7A0E" w:rsidRPr="00645190" w:rsidRDefault="00BA7A0E" w:rsidP="00BA7A0E">
      <w:pPr>
        <w:shd w:val="clear" w:color="auto" w:fill="FFFFFF"/>
        <w:spacing w:before="419" w:after="251" w:line="240" w:lineRule="auto"/>
        <w:ind w:firstLine="709"/>
        <w:jc w:val="both"/>
        <w:textAlignment w:val="baseline"/>
        <w:outlineLvl w:val="2"/>
        <w:rPr>
          <w:rFonts w:ascii="Times New Roman" w:eastAsia="Times New Roman" w:hAnsi="Times New Roman" w:cs="Times New Roman"/>
          <w:spacing w:val="2"/>
          <w:sz w:val="28"/>
          <w:szCs w:val="28"/>
        </w:rPr>
      </w:pPr>
      <w:r w:rsidRPr="00645190">
        <w:rPr>
          <w:rFonts w:ascii="Times New Roman" w:eastAsia="Times New Roman" w:hAnsi="Times New Roman" w:cs="Times New Roman"/>
          <w:spacing w:val="2"/>
          <w:sz w:val="28"/>
          <w:szCs w:val="28"/>
        </w:rPr>
        <w:t>Таблица 1. Классификация улиц и дорог сельских поселений. Основное назначение</w:t>
      </w:r>
    </w:p>
    <w:p w:rsidR="00BA7A0E" w:rsidRPr="00645190" w:rsidRDefault="00BA7A0E" w:rsidP="00BA7A0E">
      <w:pPr>
        <w:shd w:val="clear" w:color="auto" w:fill="FFFFFF"/>
        <w:spacing w:after="0" w:line="352" w:lineRule="atLeast"/>
        <w:ind w:firstLine="709"/>
        <w:jc w:val="both"/>
        <w:textAlignment w:val="baseline"/>
        <w:rPr>
          <w:rFonts w:ascii="Times New Roman" w:eastAsia="Times New Roman" w:hAnsi="Times New Roman" w:cs="Times New Roman"/>
          <w:spacing w:val="2"/>
          <w:sz w:val="23"/>
          <w:szCs w:val="23"/>
        </w:rPr>
      </w:pPr>
      <w:r w:rsidRPr="00645190">
        <w:rPr>
          <w:rFonts w:ascii="Times New Roman" w:eastAsia="Times New Roman" w:hAnsi="Times New Roman" w:cs="Times New Roman"/>
          <w:spacing w:val="2"/>
          <w:sz w:val="23"/>
          <w:szCs w:val="23"/>
        </w:rPr>
        <w:t>Таблица 2</w:t>
      </w:r>
    </w:p>
    <w:tbl>
      <w:tblPr>
        <w:tblW w:w="0" w:type="auto"/>
        <w:tblCellMar>
          <w:left w:w="0" w:type="dxa"/>
          <w:right w:w="0" w:type="dxa"/>
        </w:tblCellMar>
        <w:tblLook w:val="04A0"/>
      </w:tblPr>
      <w:tblGrid>
        <w:gridCol w:w="1288"/>
        <w:gridCol w:w="3353"/>
        <w:gridCol w:w="4714"/>
      </w:tblGrid>
      <w:tr w:rsidR="00BA7A0E" w:rsidRPr="00645190" w:rsidTr="008F6320">
        <w:trPr>
          <w:trHeight w:val="15"/>
        </w:trPr>
        <w:tc>
          <w:tcPr>
            <w:tcW w:w="1294" w:type="dxa"/>
            <w:hideMark/>
          </w:tcPr>
          <w:p w:rsidR="00BA7A0E" w:rsidRPr="00645190" w:rsidRDefault="00BA7A0E" w:rsidP="008F6320">
            <w:pPr>
              <w:spacing w:after="0" w:line="240" w:lineRule="auto"/>
              <w:ind w:firstLine="709"/>
              <w:jc w:val="both"/>
              <w:rPr>
                <w:rFonts w:ascii="Times New Roman" w:eastAsia="Times New Roman" w:hAnsi="Times New Roman" w:cs="Times New Roman"/>
                <w:sz w:val="2"/>
                <w:szCs w:val="24"/>
              </w:rPr>
            </w:pPr>
          </w:p>
        </w:tc>
        <w:tc>
          <w:tcPr>
            <w:tcW w:w="3696" w:type="dxa"/>
            <w:hideMark/>
          </w:tcPr>
          <w:p w:rsidR="00BA7A0E" w:rsidRPr="00645190" w:rsidRDefault="00BA7A0E" w:rsidP="008F6320">
            <w:pPr>
              <w:spacing w:after="0" w:line="240" w:lineRule="auto"/>
              <w:ind w:firstLine="709"/>
              <w:jc w:val="both"/>
              <w:rPr>
                <w:rFonts w:ascii="Times New Roman" w:eastAsia="Times New Roman" w:hAnsi="Times New Roman" w:cs="Times New Roman"/>
                <w:sz w:val="2"/>
                <w:szCs w:val="24"/>
              </w:rPr>
            </w:pPr>
          </w:p>
        </w:tc>
        <w:tc>
          <w:tcPr>
            <w:tcW w:w="5359" w:type="dxa"/>
            <w:hideMark/>
          </w:tcPr>
          <w:p w:rsidR="00BA7A0E" w:rsidRPr="00645190" w:rsidRDefault="00BA7A0E" w:rsidP="008F6320">
            <w:pPr>
              <w:spacing w:after="0" w:line="240" w:lineRule="auto"/>
              <w:ind w:firstLine="709"/>
              <w:jc w:val="both"/>
              <w:rPr>
                <w:rFonts w:ascii="Times New Roman" w:eastAsia="Times New Roman" w:hAnsi="Times New Roman" w:cs="Times New Roman"/>
                <w:sz w:val="2"/>
                <w:szCs w:val="24"/>
              </w:rPr>
            </w:pPr>
          </w:p>
        </w:tc>
      </w:tr>
      <w:tr w:rsidR="00BA7A0E" w:rsidRPr="00645190" w:rsidTr="008F6320">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ind w:firstLine="709"/>
              <w:textAlignment w:val="baseline"/>
              <w:rPr>
                <w:rFonts w:ascii="Times New Roman" w:eastAsia="Times New Roman" w:hAnsi="Times New Roman" w:cs="Times New Roman"/>
                <w:sz w:val="23"/>
                <w:szCs w:val="23"/>
              </w:rPr>
            </w:pPr>
            <w:r w:rsidRPr="00645190">
              <w:rPr>
                <w:rFonts w:ascii="Times New Roman" w:eastAsia="Times New Roman" w:hAnsi="Times New Roman" w:cs="Times New Roman"/>
                <w:sz w:val="23"/>
                <w:szCs w:val="23"/>
              </w:rPr>
              <w:t>Категория сельских улиц и дорог сельских поселений</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ind w:firstLine="709"/>
              <w:textAlignment w:val="baseline"/>
              <w:rPr>
                <w:rFonts w:ascii="Times New Roman" w:eastAsia="Times New Roman" w:hAnsi="Times New Roman" w:cs="Times New Roman"/>
                <w:sz w:val="23"/>
                <w:szCs w:val="23"/>
              </w:rPr>
            </w:pPr>
            <w:r w:rsidRPr="00645190">
              <w:rPr>
                <w:rFonts w:ascii="Times New Roman" w:eastAsia="Times New Roman" w:hAnsi="Times New Roman" w:cs="Times New Roman"/>
                <w:sz w:val="23"/>
                <w:szCs w:val="23"/>
              </w:rPr>
              <w:t>Основное назначение</w:t>
            </w:r>
          </w:p>
        </w:tc>
      </w:tr>
      <w:tr w:rsidR="00BA7A0E" w:rsidRPr="00645190" w:rsidTr="008F6320">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ind w:firstLine="709"/>
              <w:textAlignment w:val="baseline"/>
              <w:rPr>
                <w:rFonts w:ascii="Times New Roman" w:eastAsia="Times New Roman" w:hAnsi="Times New Roman" w:cs="Times New Roman"/>
                <w:sz w:val="23"/>
                <w:szCs w:val="23"/>
              </w:rPr>
            </w:pPr>
            <w:r w:rsidRPr="00645190">
              <w:rPr>
                <w:rFonts w:ascii="Times New Roman" w:eastAsia="Times New Roman" w:hAnsi="Times New Roman" w:cs="Times New Roman"/>
                <w:sz w:val="23"/>
                <w:szCs w:val="23"/>
              </w:rPr>
              <w:t xml:space="preserve">Поселковая дорога (далее - </w:t>
            </w:r>
            <w:proofErr w:type="spellStart"/>
            <w:r w:rsidRPr="00645190">
              <w:rPr>
                <w:rFonts w:ascii="Times New Roman" w:eastAsia="Times New Roman" w:hAnsi="Times New Roman" w:cs="Times New Roman"/>
                <w:sz w:val="23"/>
                <w:szCs w:val="23"/>
              </w:rPr>
              <w:t>ДПос</w:t>
            </w:r>
            <w:proofErr w:type="spellEnd"/>
            <w:r w:rsidRPr="00645190">
              <w:rPr>
                <w:rFonts w:ascii="Times New Roman" w:eastAsia="Times New Roman" w:hAnsi="Times New Roman" w:cs="Times New Roman"/>
                <w:sz w:val="23"/>
                <w:szCs w:val="23"/>
              </w:rPr>
              <w:t>)</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ind w:firstLine="709"/>
              <w:textAlignment w:val="baseline"/>
              <w:rPr>
                <w:rFonts w:ascii="Times New Roman" w:eastAsia="Times New Roman" w:hAnsi="Times New Roman" w:cs="Times New Roman"/>
                <w:sz w:val="23"/>
                <w:szCs w:val="23"/>
              </w:rPr>
            </w:pPr>
            <w:r w:rsidRPr="00645190">
              <w:rPr>
                <w:rFonts w:ascii="Times New Roman" w:eastAsia="Times New Roman" w:hAnsi="Times New Roman" w:cs="Times New Roman"/>
                <w:sz w:val="23"/>
                <w:szCs w:val="23"/>
              </w:rPr>
              <w:t>связь сельского поселения с внешними дорогами общей сети</w:t>
            </w:r>
          </w:p>
        </w:tc>
      </w:tr>
      <w:tr w:rsidR="00BA7A0E" w:rsidRPr="00645190" w:rsidTr="008F6320">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ind w:firstLine="709"/>
              <w:textAlignment w:val="baseline"/>
              <w:rPr>
                <w:rFonts w:ascii="Times New Roman" w:eastAsia="Times New Roman" w:hAnsi="Times New Roman" w:cs="Times New Roman"/>
                <w:sz w:val="23"/>
                <w:szCs w:val="23"/>
              </w:rPr>
            </w:pPr>
            <w:r w:rsidRPr="00645190">
              <w:rPr>
                <w:rFonts w:ascii="Times New Roman" w:eastAsia="Times New Roman" w:hAnsi="Times New Roman" w:cs="Times New Roman"/>
                <w:sz w:val="23"/>
                <w:szCs w:val="23"/>
              </w:rPr>
              <w:t xml:space="preserve">Главная улица (далее - </w:t>
            </w:r>
            <w:proofErr w:type="spellStart"/>
            <w:r w:rsidRPr="00645190">
              <w:rPr>
                <w:rFonts w:ascii="Times New Roman" w:eastAsia="Times New Roman" w:hAnsi="Times New Roman" w:cs="Times New Roman"/>
                <w:sz w:val="23"/>
                <w:szCs w:val="23"/>
              </w:rPr>
              <w:t>УГл</w:t>
            </w:r>
            <w:proofErr w:type="spellEnd"/>
            <w:r w:rsidRPr="00645190">
              <w:rPr>
                <w:rFonts w:ascii="Times New Roman" w:eastAsia="Times New Roman" w:hAnsi="Times New Roman" w:cs="Times New Roman"/>
                <w:sz w:val="23"/>
                <w:szCs w:val="23"/>
              </w:rPr>
              <w:t>)</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ind w:firstLine="709"/>
              <w:textAlignment w:val="baseline"/>
              <w:rPr>
                <w:rFonts w:ascii="Times New Roman" w:eastAsia="Times New Roman" w:hAnsi="Times New Roman" w:cs="Times New Roman"/>
                <w:sz w:val="23"/>
                <w:szCs w:val="23"/>
              </w:rPr>
            </w:pPr>
            <w:r w:rsidRPr="00645190">
              <w:rPr>
                <w:rFonts w:ascii="Times New Roman" w:eastAsia="Times New Roman" w:hAnsi="Times New Roman" w:cs="Times New Roman"/>
                <w:sz w:val="23"/>
                <w:szCs w:val="23"/>
              </w:rPr>
              <w:t>связь жилых территорий с общественным центром</w:t>
            </w:r>
          </w:p>
        </w:tc>
      </w:tr>
      <w:tr w:rsidR="00BA7A0E" w:rsidRPr="00645190" w:rsidTr="008F632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textAlignment w:val="baseline"/>
              <w:rPr>
                <w:rFonts w:ascii="Times New Roman" w:eastAsia="Times New Roman" w:hAnsi="Times New Roman" w:cs="Times New Roman"/>
                <w:sz w:val="23"/>
                <w:szCs w:val="23"/>
              </w:rPr>
            </w:pPr>
            <w:r w:rsidRPr="00645190">
              <w:rPr>
                <w:rFonts w:ascii="Times New Roman" w:eastAsia="Times New Roman" w:hAnsi="Times New Roman" w:cs="Times New Roman"/>
                <w:sz w:val="23"/>
                <w:szCs w:val="23"/>
              </w:rPr>
              <w:t>Улица в жилой застройке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ind w:firstLine="709"/>
              <w:textAlignment w:val="baseline"/>
              <w:rPr>
                <w:rFonts w:ascii="Times New Roman" w:eastAsia="Times New Roman" w:hAnsi="Times New Roman" w:cs="Times New Roman"/>
                <w:sz w:val="23"/>
                <w:szCs w:val="23"/>
              </w:rPr>
            </w:pPr>
            <w:r w:rsidRPr="00645190">
              <w:rPr>
                <w:rFonts w:ascii="Times New Roman" w:eastAsia="Times New Roman" w:hAnsi="Times New Roman" w:cs="Times New Roman"/>
                <w:sz w:val="23"/>
                <w:szCs w:val="23"/>
              </w:rPr>
              <w:t xml:space="preserve">основная (далее - </w:t>
            </w:r>
            <w:proofErr w:type="spellStart"/>
            <w:r w:rsidRPr="00645190">
              <w:rPr>
                <w:rFonts w:ascii="Times New Roman" w:eastAsia="Times New Roman" w:hAnsi="Times New Roman" w:cs="Times New Roman"/>
                <w:sz w:val="23"/>
                <w:szCs w:val="23"/>
              </w:rPr>
              <w:t>УЖо</w:t>
            </w:r>
            <w:proofErr w:type="spellEnd"/>
            <w:r w:rsidRPr="00645190">
              <w:rPr>
                <w:rFonts w:ascii="Times New Roman" w:eastAsia="Times New Roman" w:hAnsi="Times New Roman" w:cs="Times New Roman"/>
                <w:sz w:val="23"/>
                <w:szCs w:val="23"/>
              </w:rPr>
              <w:t>)</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ind w:firstLine="709"/>
              <w:textAlignment w:val="baseline"/>
              <w:rPr>
                <w:rFonts w:ascii="Times New Roman" w:eastAsia="Times New Roman" w:hAnsi="Times New Roman" w:cs="Times New Roman"/>
                <w:sz w:val="23"/>
                <w:szCs w:val="23"/>
              </w:rPr>
            </w:pPr>
            <w:r w:rsidRPr="00645190">
              <w:rPr>
                <w:rFonts w:ascii="Times New Roman" w:eastAsia="Times New Roman" w:hAnsi="Times New Roman" w:cs="Times New Roman"/>
                <w:sz w:val="23"/>
                <w:szCs w:val="23"/>
              </w:rPr>
              <w:t>связь внутри жилых территорий и с главной улицей по направлениям с интенсивным движением</w:t>
            </w:r>
          </w:p>
        </w:tc>
      </w:tr>
      <w:tr w:rsidR="00BA7A0E" w:rsidRPr="00645190" w:rsidTr="008F632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ind w:firstLine="709"/>
              <w:rPr>
                <w:rFonts w:ascii="Times New Roman" w:eastAsia="Times New Roman" w:hAnsi="Times New Roman" w:cs="Times New Roman"/>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ind w:firstLine="709"/>
              <w:textAlignment w:val="baseline"/>
              <w:rPr>
                <w:rFonts w:ascii="Times New Roman" w:eastAsia="Times New Roman" w:hAnsi="Times New Roman" w:cs="Times New Roman"/>
                <w:sz w:val="23"/>
                <w:szCs w:val="23"/>
              </w:rPr>
            </w:pPr>
            <w:proofErr w:type="gramStart"/>
            <w:r w:rsidRPr="00645190">
              <w:rPr>
                <w:rFonts w:ascii="Times New Roman" w:eastAsia="Times New Roman" w:hAnsi="Times New Roman" w:cs="Times New Roman"/>
                <w:sz w:val="23"/>
                <w:szCs w:val="23"/>
              </w:rPr>
              <w:t>второстепенная</w:t>
            </w:r>
            <w:proofErr w:type="gramEnd"/>
            <w:r w:rsidRPr="00645190">
              <w:rPr>
                <w:rFonts w:ascii="Times New Roman" w:eastAsia="Times New Roman" w:hAnsi="Times New Roman" w:cs="Times New Roman"/>
                <w:sz w:val="23"/>
                <w:szCs w:val="23"/>
              </w:rPr>
              <w:t xml:space="preserve"> (переулок) (далее - </w:t>
            </w:r>
            <w:proofErr w:type="spellStart"/>
            <w:r w:rsidRPr="00645190">
              <w:rPr>
                <w:rFonts w:ascii="Times New Roman" w:eastAsia="Times New Roman" w:hAnsi="Times New Roman" w:cs="Times New Roman"/>
                <w:sz w:val="23"/>
                <w:szCs w:val="23"/>
              </w:rPr>
              <w:t>УЖв</w:t>
            </w:r>
            <w:proofErr w:type="spellEnd"/>
            <w:r w:rsidRPr="00645190">
              <w:rPr>
                <w:rFonts w:ascii="Times New Roman" w:eastAsia="Times New Roman" w:hAnsi="Times New Roman" w:cs="Times New Roman"/>
                <w:sz w:val="23"/>
                <w:szCs w:val="23"/>
              </w:rPr>
              <w:t>)</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ind w:firstLine="709"/>
              <w:textAlignment w:val="baseline"/>
              <w:rPr>
                <w:rFonts w:ascii="Times New Roman" w:eastAsia="Times New Roman" w:hAnsi="Times New Roman" w:cs="Times New Roman"/>
                <w:sz w:val="23"/>
                <w:szCs w:val="23"/>
              </w:rPr>
            </w:pPr>
            <w:r w:rsidRPr="00645190">
              <w:rPr>
                <w:rFonts w:ascii="Times New Roman" w:eastAsia="Times New Roman" w:hAnsi="Times New Roman" w:cs="Times New Roman"/>
                <w:sz w:val="23"/>
                <w:szCs w:val="23"/>
              </w:rPr>
              <w:t>связь между основными жилыми улицами</w:t>
            </w:r>
          </w:p>
        </w:tc>
      </w:tr>
      <w:tr w:rsidR="00BA7A0E" w:rsidRPr="00645190" w:rsidTr="008F632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ind w:firstLine="709"/>
              <w:rPr>
                <w:rFonts w:ascii="Times New Roman" w:eastAsia="Times New Roman" w:hAnsi="Times New Roman" w:cs="Times New Roman"/>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ind w:firstLine="709"/>
              <w:textAlignment w:val="baseline"/>
              <w:rPr>
                <w:rFonts w:ascii="Times New Roman" w:eastAsia="Times New Roman" w:hAnsi="Times New Roman" w:cs="Times New Roman"/>
                <w:sz w:val="23"/>
                <w:szCs w:val="23"/>
              </w:rPr>
            </w:pPr>
            <w:r w:rsidRPr="00645190">
              <w:rPr>
                <w:rFonts w:ascii="Times New Roman" w:eastAsia="Times New Roman" w:hAnsi="Times New Roman" w:cs="Times New Roman"/>
                <w:sz w:val="23"/>
                <w:szCs w:val="23"/>
              </w:rPr>
              <w:t xml:space="preserve">проезд (далее - </w:t>
            </w:r>
            <w:proofErr w:type="spellStart"/>
            <w:proofErr w:type="gramStart"/>
            <w:r w:rsidRPr="00645190">
              <w:rPr>
                <w:rFonts w:ascii="Times New Roman" w:eastAsia="Times New Roman" w:hAnsi="Times New Roman" w:cs="Times New Roman"/>
                <w:sz w:val="23"/>
                <w:szCs w:val="23"/>
              </w:rPr>
              <w:t>Пр</w:t>
            </w:r>
            <w:proofErr w:type="spellEnd"/>
            <w:proofErr w:type="gramEnd"/>
            <w:r w:rsidRPr="00645190">
              <w:rPr>
                <w:rFonts w:ascii="Times New Roman" w:eastAsia="Times New Roman" w:hAnsi="Times New Roman" w:cs="Times New Roman"/>
                <w:sz w:val="23"/>
                <w:szCs w:val="23"/>
              </w:rPr>
              <w:t>)</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ind w:firstLine="709"/>
              <w:textAlignment w:val="baseline"/>
              <w:rPr>
                <w:rFonts w:ascii="Times New Roman" w:eastAsia="Times New Roman" w:hAnsi="Times New Roman" w:cs="Times New Roman"/>
                <w:sz w:val="23"/>
                <w:szCs w:val="23"/>
              </w:rPr>
            </w:pPr>
            <w:r w:rsidRPr="00645190">
              <w:rPr>
                <w:rFonts w:ascii="Times New Roman" w:eastAsia="Times New Roman" w:hAnsi="Times New Roman" w:cs="Times New Roman"/>
                <w:sz w:val="23"/>
                <w:szCs w:val="23"/>
              </w:rPr>
              <w:t>связь жилых домов, расположенных в глубине квартала, с улицей</w:t>
            </w:r>
          </w:p>
        </w:tc>
      </w:tr>
      <w:tr w:rsidR="00BA7A0E" w:rsidRPr="00645190" w:rsidTr="008F6320">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ind w:firstLine="709"/>
              <w:textAlignment w:val="baseline"/>
              <w:rPr>
                <w:rFonts w:ascii="Times New Roman" w:eastAsia="Times New Roman" w:hAnsi="Times New Roman" w:cs="Times New Roman"/>
                <w:sz w:val="23"/>
                <w:szCs w:val="23"/>
              </w:rPr>
            </w:pPr>
            <w:r w:rsidRPr="00645190">
              <w:rPr>
                <w:rFonts w:ascii="Times New Roman" w:eastAsia="Times New Roman" w:hAnsi="Times New Roman" w:cs="Times New Roman"/>
                <w:sz w:val="23"/>
                <w:szCs w:val="23"/>
              </w:rPr>
              <w:t xml:space="preserve">Хозяйственный проезд, скотопрогон (далее - </w:t>
            </w:r>
            <w:proofErr w:type="spellStart"/>
            <w:r w:rsidRPr="00645190">
              <w:rPr>
                <w:rFonts w:ascii="Times New Roman" w:eastAsia="Times New Roman" w:hAnsi="Times New Roman" w:cs="Times New Roman"/>
                <w:sz w:val="23"/>
                <w:szCs w:val="23"/>
              </w:rPr>
              <w:t>Прх</w:t>
            </w:r>
            <w:proofErr w:type="spellEnd"/>
            <w:r w:rsidRPr="00645190">
              <w:rPr>
                <w:rFonts w:ascii="Times New Roman" w:eastAsia="Times New Roman" w:hAnsi="Times New Roman" w:cs="Times New Roman"/>
                <w:sz w:val="23"/>
                <w:szCs w:val="23"/>
              </w:rPr>
              <w:t>)</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7A0E" w:rsidRPr="00645190" w:rsidRDefault="00BA7A0E" w:rsidP="008F6320">
            <w:pPr>
              <w:spacing w:after="0" w:line="240" w:lineRule="auto"/>
              <w:ind w:firstLine="709"/>
              <w:textAlignment w:val="baseline"/>
              <w:rPr>
                <w:rFonts w:ascii="Times New Roman" w:eastAsia="Times New Roman" w:hAnsi="Times New Roman" w:cs="Times New Roman"/>
                <w:sz w:val="23"/>
                <w:szCs w:val="23"/>
              </w:rPr>
            </w:pPr>
            <w:r w:rsidRPr="00645190">
              <w:rPr>
                <w:rFonts w:ascii="Times New Roman" w:eastAsia="Times New Roman" w:hAnsi="Times New Roman" w:cs="Times New Roman"/>
                <w:sz w:val="23"/>
                <w:szCs w:val="23"/>
              </w:rPr>
              <w:t>прогон личного скота и проезд грузового транспорта к приусадебным участкам</w:t>
            </w:r>
          </w:p>
        </w:tc>
      </w:tr>
    </w:tbl>
    <w:p w:rsidR="00BA7A0E" w:rsidRPr="00645190" w:rsidRDefault="00BA7A0E" w:rsidP="00BA7A0E">
      <w:pPr>
        <w:jc w:val="both"/>
        <w:rPr>
          <w:rFonts w:ascii="Times New Roman" w:hAnsi="Times New Roman" w:cs="Times New Roman"/>
        </w:rPr>
      </w:pPr>
    </w:p>
    <w:p w:rsidR="00BA7A0E" w:rsidRDefault="00BA7A0E"/>
    <w:sectPr w:rsidR="00BA7A0E" w:rsidSect="00DE7105">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72AC4"/>
    <w:rsid w:val="00056D1E"/>
    <w:rsid w:val="001D2CDF"/>
    <w:rsid w:val="00341050"/>
    <w:rsid w:val="004034E5"/>
    <w:rsid w:val="005C1B32"/>
    <w:rsid w:val="006A7852"/>
    <w:rsid w:val="008F6320"/>
    <w:rsid w:val="009A158C"/>
    <w:rsid w:val="009C6EE9"/>
    <w:rsid w:val="00BA7A0E"/>
    <w:rsid w:val="00C72AC4"/>
    <w:rsid w:val="00DE71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CDF"/>
  </w:style>
  <w:style w:type="paragraph" w:styleId="1">
    <w:name w:val="heading 1"/>
    <w:basedOn w:val="a"/>
    <w:link w:val="10"/>
    <w:uiPriority w:val="9"/>
    <w:qFormat/>
    <w:rsid w:val="00BA7A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A7A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A7A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BA7A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72AC4"/>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C72AC4"/>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C72A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2AC4"/>
    <w:rPr>
      <w:rFonts w:ascii="Tahoma" w:hAnsi="Tahoma" w:cs="Tahoma"/>
      <w:sz w:val="16"/>
      <w:szCs w:val="16"/>
    </w:rPr>
  </w:style>
  <w:style w:type="paragraph" w:customStyle="1" w:styleId="FR1">
    <w:name w:val="FR1"/>
    <w:rsid w:val="00DE7105"/>
    <w:pPr>
      <w:widowControl w:val="0"/>
      <w:suppressAutoHyphens/>
      <w:snapToGrid w:val="0"/>
      <w:spacing w:before="980" w:after="0" w:line="240" w:lineRule="auto"/>
      <w:jc w:val="center"/>
    </w:pPr>
    <w:rPr>
      <w:rFonts w:ascii="Times New Roman" w:eastAsia="Arial" w:hAnsi="Times New Roman" w:cs="Calibri"/>
      <w:kern w:val="2"/>
      <w:sz w:val="28"/>
      <w:szCs w:val="20"/>
      <w:lang w:eastAsia="ar-SA"/>
    </w:rPr>
  </w:style>
  <w:style w:type="paragraph" w:styleId="31">
    <w:name w:val="Body Text Indent 3"/>
    <w:basedOn w:val="a"/>
    <w:link w:val="32"/>
    <w:unhideWhenUsed/>
    <w:rsid w:val="00DE7105"/>
    <w:pPr>
      <w:spacing w:after="120"/>
      <w:ind w:left="283"/>
    </w:pPr>
    <w:rPr>
      <w:sz w:val="16"/>
      <w:szCs w:val="16"/>
    </w:rPr>
  </w:style>
  <w:style w:type="character" w:customStyle="1" w:styleId="32">
    <w:name w:val="Основной текст с отступом 3 Знак"/>
    <w:basedOn w:val="a0"/>
    <w:link w:val="31"/>
    <w:rsid w:val="00DE7105"/>
    <w:rPr>
      <w:sz w:val="16"/>
      <w:szCs w:val="16"/>
    </w:rPr>
  </w:style>
  <w:style w:type="character" w:customStyle="1" w:styleId="10">
    <w:name w:val="Заголовок 1 Знак"/>
    <w:basedOn w:val="a0"/>
    <w:link w:val="1"/>
    <w:uiPriority w:val="9"/>
    <w:rsid w:val="00BA7A0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A7A0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A7A0E"/>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BA7A0E"/>
    <w:rPr>
      <w:rFonts w:ascii="Times New Roman" w:eastAsia="Times New Roman" w:hAnsi="Times New Roman" w:cs="Times New Roman"/>
      <w:b/>
      <w:bCs/>
      <w:sz w:val="24"/>
      <w:szCs w:val="24"/>
    </w:rPr>
  </w:style>
  <w:style w:type="paragraph" w:styleId="a7">
    <w:name w:val="List Paragraph"/>
    <w:basedOn w:val="a"/>
    <w:uiPriority w:val="34"/>
    <w:qFormat/>
    <w:rsid w:val="00BA7A0E"/>
    <w:pPr>
      <w:ind w:left="720"/>
      <w:contextualSpacing/>
    </w:pPr>
  </w:style>
</w:styles>
</file>

<file path=word/webSettings.xml><?xml version="1.0" encoding="utf-8"?>
<w:webSettings xmlns:r="http://schemas.openxmlformats.org/officeDocument/2006/relationships" xmlns:w="http://schemas.openxmlformats.org/wordprocessingml/2006/main">
  <w:divs>
    <w:div w:id="1811094998">
      <w:bodyDiv w:val="1"/>
      <w:marLeft w:val="0"/>
      <w:marRight w:val="0"/>
      <w:marTop w:val="0"/>
      <w:marBottom w:val="0"/>
      <w:divBdr>
        <w:top w:val="none" w:sz="0" w:space="0" w:color="auto"/>
        <w:left w:val="none" w:sz="0" w:space="0" w:color="auto"/>
        <w:bottom w:val="none" w:sz="0" w:space="0" w:color="auto"/>
        <w:right w:val="none" w:sz="0" w:space="0" w:color="auto"/>
      </w:divBdr>
    </w:div>
    <w:div w:id="212141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01919338" TargetMode="External"/><Relationship Id="rId12" Type="http://schemas.openxmlformats.org/officeDocument/2006/relationships/hyperlink" Target="http://docs.cntd.ru/document/90226876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919338" TargetMode="External"/><Relationship Id="rId11" Type="http://schemas.openxmlformats.org/officeDocument/2006/relationships/hyperlink" Target="http://docs.cntd.ru/document/901919338" TargetMode="External"/><Relationship Id="rId5" Type="http://schemas.openxmlformats.org/officeDocument/2006/relationships/hyperlink" Target="http://docs.cntd.ru/document/901919338" TargetMode="External"/><Relationship Id="rId10" Type="http://schemas.openxmlformats.org/officeDocument/2006/relationships/hyperlink" Target="http://docs.cntd.ru/document/935100256" TargetMode="External"/><Relationship Id="rId4" Type="http://schemas.openxmlformats.org/officeDocument/2006/relationships/image" Target="media/image1.png"/><Relationship Id="rId9" Type="http://schemas.openxmlformats.org/officeDocument/2006/relationships/hyperlink" Target="http://docs.cntd.ru/document/900493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49</Pages>
  <Words>12001</Words>
  <Characters>68411</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2019-02-22T04:14:00Z</dcterms:created>
  <dcterms:modified xsi:type="dcterms:W3CDTF">2019-05-29T11:23:00Z</dcterms:modified>
</cp:coreProperties>
</file>