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708"/>
        <w:gridCol w:w="1800"/>
        <w:gridCol w:w="4063"/>
      </w:tblGrid>
      <w:tr w:rsidR="009466C2" w:rsidTr="009466C2">
        <w:trPr>
          <w:trHeight w:val="2773"/>
        </w:trPr>
        <w:tc>
          <w:tcPr>
            <w:tcW w:w="3708" w:type="dxa"/>
            <w:tcBorders>
              <w:top w:val="nil"/>
              <w:left w:val="nil"/>
              <w:bottom w:val="thinThickThinSmallGap" w:sz="24" w:space="0" w:color="auto"/>
              <w:right w:val="nil"/>
            </w:tcBorders>
            <w:hideMark/>
          </w:tcPr>
          <w:p w:rsidR="009466C2" w:rsidRDefault="009466C2">
            <w:pPr>
              <w:spacing w:after="0" w:line="240" w:lineRule="auto"/>
              <w:jc w:val="center"/>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9466C2" w:rsidRDefault="009466C2">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9466C2" w:rsidRDefault="009466C2">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9466C2" w:rsidRDefault="009466C2">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9466C2" w:rsidRDefault="009466C2">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9466C2" w:rsidRDefault="009466C2">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9466C2" w:rsidRDefault="009466C2">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9466C2" w:rsidRDefault="009466C2">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9466C2" w:rsidRDefault="009466C2">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9466C2" w:rsidRDefault="009466C2">
            <w:pPr>
              <w:spacing w:after="0" w:line="240" w:lineRule="auto"/>
              <w:jc w:val="center"/>
              <w:rPr>
                <w:rFonts w:ascii="Times New Roman" w:eastAsia="Times New Roman" w:hAnsi="Times New Roman" w:cs="Times New Roman"/>
                <w:sz w:val="28"/>
                <w:szCs w:val="28"/>
              </w:rPr>
            </w:pPr>
          </w:p>
          <w:p w:rsidR="009466C2" w:rsidRDefault="009466C2">
            <w:pPr>
              <w:spacing w:after="0" w:line="240" w:lineRule="auto"/>
              <w:jc w:val="center"/>
              <w:rPr>
                <w:sz w:val="28"/>
                <w:szCs w:val="28"/>
                <w:lang w:val="en-US"/>
              </w:rPr>
            </w:pPr>
            <w:r>
              <w:rPr>
                <w:noProof/>
                <w:sz w:val="28"/>
                <w:szCs w:val="28"/>
              </w:rPr>
              <w:drawing>
                <wp:inline distT="0" distB="0" distL="0" distR="0">
                  <wp:extent cx="84772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9466C2" w:rsidRDefault="009466C2">
            <w:pPr>
              <w:pStyle w:val="a3"/>
              <w:spacing w:after="0" w:line="276" w:lineRule="auto"/>
              <w:jc w:val="center"/>
              <w:rPr>
                <w:sz w:val="28"/>
                <w:szCs w:val="28"/>
              </w:rPr>
            </w:pPr>
            <w:r>
              <w:rPr>
                <w:bCs/>
                <w:sz w:val="28"/>
                <w:szCs w:val="28"/>
              </w:rPr>
              <w:t>Республика Башкортостан</w:t>
            </w:r>
          </w:p>
          <w:p w:rsidR="009466C2" w:rsidRDefault="009466C2">
            <w:pPr>
              <w:pStyle w:val="a3"/>
              <w:spacing w:after="0" w:line="276" w:lineRule="auto"/>
              <w:jc w:val="center"/>
              <w:rPr>
                <w:bCs/>
                <w:sz w:val="28"/>
                <w:szCs w:val="28"/>
              </w:rPr>
            </w:pPr>
            <w:r>
              <w:rPr>
                <w:bCs/>
                <w:sz w:val="28"/>
                <w:szCs w:val="28"/>
              </w:rPr>
              <w:t>Администрация</w:t>
            </w:r>
          </w:p>
          <w:p w:rsidR="009466C2" w:rsidRDefault="009466C2">
            <w:pPr>
              <w:pStyle w:val="a3"/>
              <w:spacing w:after="0" w:line="276" w:lineRule="auto"/>
              <w:jc w:val="center"/>
              <w:rPr>
                <w:bCs/>
                <w:sz w:val="28"/>
                <w:szCs w:val="28"/>
              </w:rPr>
            </w:pPr>
            <w:r>
              <w:rPr>
                <w:bCs/>
                <w:sz w:val="28"/>
                <w:szCs w:val="28"/>
              </w:rPr>
              <w:t>сельского поселения</w:t>
            </w:r>
          </w:p>
          <w:p w:rsidR="009466C2" w:rsidRDefault="009466C2">
            <w:pPr>
              <w:pStyle w:val="a3"/>
              <w:spacing w:after="0" w:line="276" w:lineRule="auto"/>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9466C2" w:rsidRDefault="009466C2">
            <w:pPr>
              <w:pStyle w:val="a3"/>
              <w:spacing w:after="0" w:line="276" w:lineRule="auto"/>
              <w:jc w:val="center"/>
              <w:rPr>
                <w:bCs/>
                <w:sz w:val="28"/>
                <w:szCs w:val="28"/>
              </w:rPr>
            </w:pPr>
            <w:r>
              <w:rPr>
                <w:bCs/>
                <w:sz w:val="28"/>
                <w:szCs w:val="28"/>
              </w:rPr>
              <w:t>муниципального района</w:t>
            </w:r>
          </w:p>
          <w:p w:rsidR="009466C2" w:rsidRDefault="009466C2">
            <w:pPr>
              <w:pStyle w:val="a3"/>
              <w:spacing w:after="0" w:line="276" w:lineRule="auto"/>
              <w:jc w:val="center"/>
              <w:rPr>
                <w:bCs/>
                <w:sz w:val="28"/>
                <w:szCs w:val="28"/>
              </w:rPr>
            </w:pPr>
            <w:proofErr w:type="spellStart"/>
            <w:r>
              <w:rPr>
                <w:bCs/>
                <w:sz w:val="28"/>
                <w:szCs w:val="28"/>
              </w:rPr>
              <w:t>Буздякский</w:t>
            </w:r>
            <w:proofErr w:type="spellEnd"/>
            <w:r>
              <w:rPr>
                <w:bCs/>
                <w:sz w:val="28"/>
                <w:szCs w:val="28"/>
              </w:rPr>
              <w:t xml:space="preserve"> район</w:t>
            </w:r>
          </w:p>
          <w:p w:rsidR="009466C2" w:rsidRDefault="009466C2">
            <w:pPr>
              <w:pStyle w:val="a3"/>
              <w:spacing w:after="0" w:line="276" w:lineRule="auto"/>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9466C2" w:rsidRDefault="009466C2">
            <w:pPr>
              <w:pStyle w:val="a3"/>
              <w:spacing w:after="0" w:line="276" w:lineRule="auto"/>
              <w:jc w:val="center"/>
              <w:rPr>
                <w:bCs/>
                <w:sz w:val="28"/>
                <w:szCs w:val="28"/>
              </w:rPr>
            </w:pPr>
            <w:r>
              <w:rPr>
                <w:bCs/>
                <w:sz w:val="28"/>
                <w:szCs w:val="28"/>
              </w:rPr>
              <w:t>Ул. Центральная, 53/4</w:t>
            </w:r>
          </w:p>
          <w:p w:rsidR="009466C2" w:rsidRDefault="009466C2">
            <w:pPr>
              <w:pStyle w:val="a3"/>
              <w:spacing w:after="0" w:line="276" w:lineRule="auto"/>
              <w:jc w:val="center"/>
              <w:rPr>
                <w:sz w:val="28"/>
                <w:szCs w:val="28"/>
              </w:rPr>
            </w:pPr>
            <w:r>
              <w:rPr>
                <w:bCs/>
                <w:sz w:val="28"/>
                <w:szCs w:val="28"/>
              </w:rPr>
              <w:t>Тел. 2 -91-83</w:t>
            </w:r>
          </w:p>
        </w:tc>
      </w:tr>
    </w:tbl>
    <w:p w:rsidR="009466C2" w:rsidRDefault="009466C2" w:rsidP="009466C2">
      <w:pPr>
        <w:tabs>
          <w:tab w:val="left" w:pos="195"/>
          <w:tab w:val="left" w:pos="7530"/>
        </w:tabs>
        <w:spacing w:after="0" w:line="240" w:lineRule="auto"/>
        <w:rPr>
          <w:rFonts w:ascii="Times New Roman" w:hAnsi="Times New Roman" w:cs="Times New Roman"/>
          <w:sz w:val="28"/>
          <w:szCs w:val="28"/>
        </w:rPr>
      </w:pPr>
    </w:p>
    <w:p w:rsidR="009466C2" w:rsidRDefault="009466C2" w:rsidP="009466C2">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9466C2" w:rsidRDefault="009466C2" w:rsidP="009466C2">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466C2" w:rsidRDefault="009466C2" w:rsidP="009466C2">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«27»ноябрь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126 а                  « 27»ноября 2019 г.</w:t>
      </w:r>
    </w:p>
    <w:p w:rsidR="009466C2" w:rsidRDefault="009466C2" w:rsidP="009466C2">
      <w:pPr>
        <w:tabs>
          <w:tab w:val="left" w:pos="195"/>
          <w:tab w:val="left" w:pos="7530"/>
        </w:tabs>
        <w:spacing w:after="0" w:line="240" w:lineRule="auto"/>
        <w:jc w:val="both"/>
        <w:rPr>
          <w:rFonts w:ascii="Times New Roman" w:hAnsi="Times New Roman" w:cs="Times New Roman"/>
          <w:sz w:val="28"/>
          <w:szCs w:val="28"/>
        </w:rPr>
      </w:pP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Об утверждении </w:t>
      </w:r>
      <w:proofErr w:type="gramStart"/>
      <w:r>
        <w:rPr>
          <w:rFonts w:ascii="Times New Roman" w:hAnsi="Times New Roman" w:cs="Times New Roman"/>
          <w:b/>
          <w:bCs/>
          <w:sz w:val="28"/>
          <w:szCs w:val="28"/>
          <w:lang w:eastAsia="ar-SA"/>
        </w:rPr>
        <w:t>Порядка санкционирования оплаты денежных обязательств получателей средств бюджета сельского поселения</w:t>
      </w:r>
      <w:proofErr w:type="gramEnd"/>
      <w:r>
        <w:rPr>
          <w:rFonts w:ascii="Times New Roman" w:hAnsi="Times New Roman" w:cs="Times New Roman"/>
          <w:b/>
          <w:bCs/>
          <w:sz w:val="28"/>
          <w:szCs w:val="28"/>
          <w:lang w:eastAsia="ar-SA"/>
        </w:rPr>
        <w:t xml:space="preserve"> </w:t>
      </w:r>
      <w:proofErr w:type="spellStart"/>
      <w:r>
        <w:rPr>
          <w:rFonts w:ascii="Times New Roman" w:hAnsi="Times New Roman" w:cs="Times New Roman"/>
          <w:b/>
          <w:bCs/>
          <w:sz w:val="28"/>
          <w:szCs w:val="28"/>
          <w:lang w:eastAsia="ar-SA"/>
        </w:rPr>
        <w:t>Арслановский</w:t>
      </w:r>
      <w:proofErr w:type="spellEnd"/>
      <w:r>
        <w:rPr>
          <w:rFonts w:ascii="Times New Roman" w:hAnsi="Times New Roman" w:cs="Times New Roman"/>
          <w:b/>
          <w:bCs/>
          <w:sz w:val="28"/>
          <w:szCs w:val="28"/>
          <w:lang w:eastAsia="ar-SA"/>
        </w:rPr>
        <w:t xml:space="preserve"> сельсовет  муниципального района </w:t>
      </w:r>
      <w:proofErr w:type="spellStart"/>
      <w:r>
        <w:rPr>
          <w:rFonts w:ascii="Times New Roman" w:hAnsi="Times New Roman" w:cs="Times New Roman"/>
          <w:b/>
          <w:bCs/>
          <w:sz w:val="28"/>
          <w:szCs w:val="28"/>
          <w:lang w:eastAsia="ar-SA"/>
        </w:rPr>
        <w:t>Буздякский</w:t>
      </w:r>
      <w:proofErr w:type="spellEnd"/>
      <w:r>
        <w:rPr>
          <w:rFonts w:ascii="Times New Roman" w:hAnsi="Times New Roman" w:cs="Times New Roman"/>
          <w:b/>
          <w:bCs/>
          <w:sz w:val="28"/>
          <w:szCs w:val="28"/>
          <w:lang w:eastAsia="ar-SA"/>
        </w:rPr>
        <w:t xml:space="preserve"> район Республики Башкортостан и администраторов источников финансирования дефицита бюджета сельского поселения </w:t>
      </w:r>
      <w:proofErr w:type="spellStart"/>
      <w:r>
        <w:rPr>
          <w:rFonts w:ascii="Times New Roman" w:hAnsi="Times New Roman" w:cs="Times New Roman"/>
          <w:b/>
          <w:bCs/>
          <w:sz w:val="28"/>
          <w:szCs w:val="28"/>
          <w:lang w:eastAsia="ar-SA"/>
        </w:rPr>
        <w:t>Арслановский</w:t>
      </w:r>
      <w:proofErr w:type="spellEnd"/>
      <w:r>
        <w:rPr>
          <w:rFonts w:ascii="Times New Roman" w:hAnsi="Times New Roman" w:cs="Times New Roman"/>
          <w:b/>
          <w:bCs/>
          <w:sz w:val="28"/>
          <w:szCs w:val="28"/>
          <w:lang w:eastAsia="ar-SA"/>
        </w:rPr>
        <w:t xml:space="preserve"> сельсовет муниципального района </w:t>
      </w:r>
      <w:proofErr w:type="spellStart"/>
      <w:r>
        <w:rPr>
          <w:rFonts w:ascii="Times New Roman" w:hAnsi="Times New Roman" w:cs="Times New Roman"/>
          <w:b/>
          <w:bCs/>
          <w:sz w:val="28"/>
          <w:szCs w:val="28"/>
          <w:lang w:eastAsia="ar-SA"/>
        </w:rPr>
        <w:t>Буздякский</w:t>
      </w:r>
      <w:proofErr w:type="spellEnd"/>
      <w:r>
        <w:rPr>
          <w:rFonts w:ascii="Times New Roman" w:hAnsi="Times New Roman" w:cs="Times New Roman"/>
          <w:b/>
          <w:bCs/>
          <w:sz w:val="28"/>
          <w:szCs w:val="28"/>
          <w:lang w:eastAsia="ar-SA"/>
        </w:rPr>
        <w:t xml:space="preserve"> район </w:t>
      </w: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Республики Башкортостан</w:t>
      </w:r>
    </w:p>
    <w:p w:rsidR="009466C2" w:rsidRDefault="009466C2" w:rsidP="009466C2">
      <w:pPr>
        <w:widowControl w:val="0"/>
        <w:suppressAutoHyphens/>
        <w:autoSpaceDE w:val="0"/>
        <w:spacing w:after="0" w:line="240" w:lineRule="auto"/>
        <w:jc w:val="center"/>
        <w:rPr>
          <w:rFonts w:ascii="Times New Roman" w:hAnsi="Times New Roman" w:cs="Times New Roman"/>
          <w:b/>
          <w:bCs/>
          <w:sz w:val="28"/>
          <w:szCs w:val="28"/>
          <w:lang w:eastAsia="ar-SA"/>
        </w:rPr>
      </w:pP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соответствии со статьями 219 и 219.2 Бюджетного кодекса Российской Федерации, Законом Республики Башкортостан "О бюджетном процессе в Республике Башкортостан", администрация сельского поселения </w:t>
      </w:r>
      <w:proofErr w:type="spellStart"/>
      <w:r>
        <w:rPr>
          <w:rFonts w:ascii="Times New Roman" w:eastAsia="Calibri" w:hAnsi="Times New Roman" w:cs="Times New Roman"/>
          <w:sz w:val="28"/>
          <w:szCs w:val="28"/>
          <w:lang w:eastAsia="ar-SA"/>
        </w:rPr>
        <w:t>Арслановский</w:t>
      </w:r>
      <w:proofErr w:type="spellEnd"/>
      <w:r>
        <w:rPr>
          <w:rFonts w:ascii="Times New Roman" w:eastAsia="Calibri" w:hAnsi="Times New Roman" w:cs="Times New Roman"/>
          <w:sz w:val="28"/>
          <w:szCs w:val="28"/>
          <w:lang w:eastAsia="ar-SA"/>
        </w:rPr>
        <w:t xml:space="preserve">  сельсовет муниципального района </w:t>
      </w:r>
      <w:proofErr w:type="spellStart"/>
      <w:r>
        <w:rPr>
          <w:rFonts w:ascii="Times New Roman" w:eastAsia="Calibri" w:hAnsi="Times New Roman" w:cs="Times New Roman"/>
          <w:sz w:val="28"/>
          <w:szCs w:val="28"/>
          <w:lang w:eastAsia="ar-SA"/>
        </w:rPr>
        <w:t>Буздякский</w:t>
      </w:r>
      <w:proofErr w:type="spellEnd"/>
      <w:r>
        <w:rPr>
          <w:rFonts w:ascii="Times New Roman" w:eastAsia="Calibri" w:hAnsi="Times New Roman" w:cs="Times New Roman"/>
          <w:sz w:val="28"/>
          <w:szCs w:val="28"/>
          <w:lang w:eastAsia="ar-SA"/>
        </w:rPr>
        <w:t xml:space="preserve"> район Республики Башкортостан (далее - сельское поселение), ПОСТАНОВЛЯЕТ:</w:t>
      </w:r>
    </w:p>
    <w:p w:rsidR="009466C2" w:rsidRDefault="009466C2" w:rsidP="009466C2">
      <w:pPr>
        <w:pStyle w:val="a5"/>
        <w:jc w:val="both"/>
        <w:rPr>
          <w:rFonts w:ascii="Times New Roman" w:hAnsi="Times New Roman"/>
          <w:sz w:val="28"/>
          <w:szCs w:val="28"/>
          <w:lang w:eastAsia="ar-SA"/>
        </w:rPr>
      </w:pPr>
      <w:r>
        <w:rPr>
          <w:rFonts w:ascii="Times New Roman" w:hAnsi="Times New Roman"/>
          <w:sz w:val="28"/>
          <w:szCs w:val="28"/>
          <w:lang w:eastAsia="ar-SA"/>
        </w:rPr>
        <w:t xml:space="preserve">           1.Утвердить прилагаемый Порядок </w:t>
      </w:r>
      <w:proofErr w:type="gramStart"/>
      <w:r>
        <w:rPr>
          <w:rFonts w:ascii="Times New Roman" w:hAnsi="Times New Roman"/>
          <w:sz w:val="28"/>
          <w:szCs w:val="28"/>
          <w:lang w:eastAsia="ar-SA"/>
        </w:rPr>
        <w:t>санкционирования оплаты денежных обязательств получателей средств бюджета сельского поселения</w:t>
      </w:r>
      <w:proofErr w:type="gramEnd"/>
      <w:r>
        <w:rPr>
          <w:rFonts w:ascii="Times New Roman" w:hAnsi="Times New Roman"/>
          <w:sz w:val="28"/>
          <w:szCs w:val="28"/>
          <w:lang w:eastAsia="ar-SA"/>
        </w:rPr>
        <w:t xml:space="preserve">  и администраторов источников финансирования дефицита бюджета сельского поселения.</w:t>
      </w:r>
    </w:p>
    <w:p w:rsidR="009466C2" w:rsidRDefault="009466C2" w:rsidP="009466C2">
      <w:pPr>
        <w:widowControl w:val="0"/>
        <w:tabs>
          <w:tab w:val="left" w:pos="993"/>
        </w:tabs>
        <w:suppressAutoHyphens/>
        <w:autoSpaceDE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2.</w:t>
      </w:r>
      <w:proofErr w:type="gramStart"/>
      <w:r>
        <w:rPr>
          <w:rFonts w:ascii="Times New Roman" w:eastAsia="Calibri" w:hAnsi="Times New Roman" w:cs="Times New Roman"/>
          <w:sz w:val="28"/>
          <w:szCs w:val="28"/>
          <w:lang w:eastAsia="ar-SA"/>
        </w:rPr>
        <w:t>Контроль за</w:t>
      </w:r>
      <w:proofErr w:type="gramEnd"/>
      <w:r>
        <w:rPr>
          <w:rFonts w:ascii="Times New Roman" w:eastAsia="Calibri" w:hAnsi="Times New Roman" w:cs="Times New Roman"/>
          <w:sz w:val="28"/>
          <w:szCs w:val="28"/>
          <w:lang w:eastAsia="ar-SA"/>
        </w:rPr>
        <w:t xml:space="preserve"> исполнением настоящего Постановления оставляю за собой.</w:t>
      </w:r>
    </w:p>
    <w:p w:rsidR="009466C2" w:rsidRDefault="009466C2" w:rsidP="009466C2">
      <w:pPr>
        <w:suppressAutoHyphens/>
        <w:autoSpaceDE w:val="0"/>
        <w:spacing w:after="0" w:line="240" w:lineRule="auto"/>
        <w:jc w:val="both"/>
        <w:rPr>
          <w:rFonts w:ascii="Times New Roman" w:eastAsia="Calibri" w:hAnsi="Times New Roman" w:cs="Times New Roman"/>
          <w:sz w:val="28"/>
          <w:szCs w:val="28"/>
          <w:lang w:eastAsia="ar-SA"/>
        </w:rPr>
      </w:pPr>
    </w:p>
    <w:p w:rsidR="009466C2" w:rsidRDefault="009466C2" w:rsidP="009466C2">
      <w:pPr>
        <w:suppressAutoHyphens/>
        <w:autoSpaceDE w:val="0"/>
        <w:spacing w:after="0" w:line="240" w:lineRule="auto"/>
        <w:jc w:val="both"/>
        <w:rPr>
          <w:rFonts w:ascii="Times New Roman" w:eastAsia="Calibri" w:hAnsi="Times New Roman" w:cs="Times New Roman"/>
          <w:sz w:val="28"/>
          <w:szCs w:val="28"/>
          <w:lang w:eastAsia="ar-SA"/>
        </w:rPr>
      </w:pPr>
    </w:p>
    <w:p w:rsidR="009466C2" w:rsidRDefault="009466C2" w:rsidP="009466C2">
      <w:pPr>
        <w:suppressAutoHyphens/>
        <w:autoSpaceDE w:val="0"/>
        <w:spacing w:after="0" w:line="240" w:lineRule="auto"/>
        <w:jc w:val="both"/>
        <w:rPr>
          <w:rFonts w:ascii="Times New Roman" w:eastAsia="Calibri" w:hAnsi="Times New Roman" w:cs="Times New Roman"/>
          <w:sz w:val="28"/>
          <w:szCs w:val="28"/>
          <w:lang w:eastAsia="ar-SA"/>
        </w:rPr>
      </w:pPr>
    </w:p>
    <w:p w:rsidR="009466C2" w:rsidRDefault="009466C2" w:rsidP="009466C2">
      <w:pPr>
        <w:suppressAutoHyphens/>
        <w:autoSpaceDE w:val="0"/>
        <w:spacing w:after="0" w:line="240" w:lineRule="auto"/>
        <w:jc w:val="both"/>
        <w:rPr>
          <w:rFonts w:ascii="Times New Roman" w:eastAsia="Calibri" w:hAnsi="Times New Roman" w:cs="Times New Roman"/>
          <w:sz w:val="28"/>
          <w:szCs w:val="28"/>
          <w:lang w:eastAsia="ar-SA"/>
        </w:rPr>
      </w:pPr>
    </w:p>
    <w:p w:rsidR="009466C2" w:rsidRDefault="009466C2" w:rsidP="009466C2">
      <w:pPr>
        <w:suppressAutoHyphens/>
        <w:autoSpaceDE w:val="0"/>
        <w:spacing w:after="0" w:line="240" w:lineRule="auto"/>
        <w:jc w:val="both"/>
        <w:rPr>
          <w:rFonts w:ascii="Times New Roman" w:eastAsia="Calibri" w:hAnsi="Times New Roman" w:cs="Times New Roman"/>
          <w:sz w:val="28"/>
          <w:szCs w:val="28"/>
          <w:lang w:eastAsia="ar-SA"/>
        </w:rPr>
      </w:pPr>
    </w:p>
    <w:p w:rsidR="009466C2" w:rsidRDefault="009466C2" w:rsidP="009466C2">
      <w:pPr>
        <w:suppressAutoHyphens/>
        <w:autoSpaceDE w:val="0"/>
        <w:spacing w:after="0" w:line="240" w:lineRule="auto"/>
        <w:jc w:val="both"/>
        <w:rPr>
          <w:rFonts w:ascii="Times New Roman" w:eastAsia="Calibri" w:hAnsi="Times New Roman" w:cs="Times New Roman"/>
          <w:sz w:val="28"/>
          <w:szCs w:val="28"/>
          <w:lang w:eastAsia="ar-SA"/>
        </w:rPr>
      </w:pPr>
    </w:p>
    <w:p w:rsidR="009466C2" w:rsidRDefault="009466C2" w:rsidP="009466C2">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9466C2" w:rsidRDefault="009466C2" w:rsidP="009466C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В.К.Хафизов</w:t>
      </w:r>
    </w:p>
    <w:p w:rsidR="009466C2" w:rsidRDefault="009466C2" w:rsidP="009466C2">
      <w:pPr>
        <w:suppressAutoHyphens/>
        <w:autoSpaceDE w:val="0"/>
        <w:spacing w:after="0" w:line="240" w:lineRule="auto"/>
        <w:ind w:firstLine="709"/>
        <w:jc w:val="both"/>
        <w:rPr>
          <w:rFonts w:ascii="Times New Roman" w:eastAsia="Calibri" w:hAnsi="Times New Roman" w:cs="Times New Roman"/>
          <w:sz w:val="24"/>
          <w:szCs w:val="24"/>
          <w:lang w:eastAsia="ar-SA"/>
        </w:rPr>
      </w:pPr>
    </w:p>
    <w:p w:rsidR="009466C2" w:rsidRDefault="009466C2" w:rsidP="009466C2">
      <w:pPr>
        <w:suppressAutoHyphens/>
        <w:autoSpaceDE w:val="0"/>
        <w:spacing w:after="0" w:line="240" w:lineRule="auto"/>
        <w:ind w:firstLine="709"/>
        <w:jc w:val="both"/>
        <w:rPr>
          <w:rFonts w:ascii="Times New Roman" w:eastAsia="Calibri" w:hAnsi="Times New Roman" w:cs="Times New Roman"/>
          <w:sz w:val="20"/>
          <w:szCs w:val="20"/>
          <w:lang w:eastAsia="ar-SA"/>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0"/>
          <w:szCs w:val="20"/>
          <w:lang w:eastAsia="ar-SA"/>
        </w:rPr>
        <w:t>Утвержден</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постановлением администрации </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сельского поселения  </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Арслановский</w:t>
      </w:r>
      <w:proofErr w:type="spellEnd"/>
      <w:r>
        <w:rPr>
          <w:rFonts w:ascii="Times New Roman" w:eastAsia="Calibri" w:hAnsi="Times New Roman" w:cs="Times New Roman"/>
          <w:sz w:val="20"/>
          <w:szCs w:val="20"/>
          <w:lang w:eastAsia="ar-SA"/>
        </w:rPr>
        <w:t xml:space="preserve">  сельсовет</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МР </w:t>
      </w:r>
      <w:proofErr w:type="spellStart"/>
      <w:r>
        <w:rPr>
          <w:rFonts w:ascii="Times New Roman" w:eastAsia="Calibri" w:hAnsi="Times New Roman" w:cs="Times New Roman"/>
          <w:sz w:val="20"/>
          <w:szCs w:val="20"/>
          <w:lang w:eastAsia="ar-SA"/>
        </w:rPr>
        <w:t>Буздякский</w:t>
      </w:r>
      <w:proofErr w:type="spellEnd"/>
      <w:r>
        <w:rPr>
          <w:rFonts w:ascii="Times New Roman" w:eastAsia="Calibri" w:hAnsi="Times New Roman" w:cs="Times New Roman"/>
          <w:sz w:val="20"/>
          <w:szCs w:val="20"/>
          <w:lang w:eastAsia="ar-SA"/>
        </w:rPr>
        <w:t xml:space="preserve"> район РБ </w:t>
      </w:r>
    </w:p>
    <w:p w:rsidR="009466C2" w:rsidRDefault="009466C2" w:rsidP="009466C2">
      <w:pPr>
        <w:suppressAutoHyphens/>
        <w:autoSpaceDE w:val="0"/>
        <w:spacing w:after="0" w:line="240" w:lineRule="auto"/>
        <w:ind w:firstLine="510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roofErr w:type="gramStart"/>
      <w:r>
        <w:rPr>
          <w:rFonts w:ascii="Times New Roman" w:eastAsia="Calibri" w:hAnsi="Times New Roman" w:cs="Times New Roman"/>
          <w:sz w:val="20"/>
          <w:szCs w:val="20"/>
          <w:lang w:eastAsia="ar-SA"/>
        </w:rPr>
        <w:t>126</w:t>
      </w:r>
      <w:proofErr w:type="gramEnd"/>
      <w:r>
        <w:rPr>
          <w:rFonts w:ascii="Times New Roman" w:eastAsia="Calibri" w:hAnsi="Times New Roman" w:cs="Times New Roman"/>
          <w:sz w:val="20"/>
          <w:szCs w:val="20"/>
          <w:lang w:eastAsia="ar-SA"/>
        </w:rPr>
        <w:t xml:space="preserve"> а  от 27 ноября 2019 г.  </w:t>
      </w:r>
    </w:p>
    <w:p w:rsidR="009466C2" w:rsidRDefault="009466C2" w:rsidP="009466C2">
      <w:pPr>
        <w:suppressAutoHyphens/>
        <w:autoSpaceDE w:val="0"/>
        <w:spacing w:after="0" w:line="240" w:lineRule="auto"/>
        <w:ind w:firstLine="5387"/>
        <w:jc w:val="center"/>
        <w:rPr>
          <w:rFonts w:ascii="Times New Roman" w:eastAsia="Times New Roman" w:hAnsi="Times New Roman" w:cs="Times New Roman"/>
          <w:b/>
          <w:bCs/>
          <w:sz w:val="24"/>
          <w:szCs w:val="24"/>
          <w:lang w:eastAsia="ar-SA"/>
        </w:rPr>
      </w:pPr>
    </w:p>
    <w:p w:rsidR="009466C2" w:rsidRDefault="009466C2" w:rsidP="009466C2">
      <w:pPr>
        <w:widowControl w:val="0"/>
        <w:suppressAutoHyphens/>
        <w:autoSpaceDE w:val="0"/>
        <w:spacing w:after="0" w:line="240" w:lineRule="auto"/>
        <w:ind w:firstLine="709"/>
        <w:jc w:val="right"/>
        <w:rPr>
          <w:rFonts w:ascii="Times New Roman" w:eastAsia="Calibri" w:hAnsi="Times New Roman" w:cs="Times New Roman"/>
          <w:sz w:val="24"/>
          <w:szCs w:val="24"/>
          <w:lang w:eastAsia="ar-SA"/>
        </w:rPr>
      </w:pPr>
    </w:p>
    <w:p w:rsidR="009466C2" w:rsidRDefault="009466C2" w:rsidP="009466C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Pr>
          <w:rFonts w:ascii="Times New Roman" w:hAnsi="Times New Roman" w:cs="Times New Roman"/>
          <w:b/>
          <w:bCs/>
          <w:sz w:val="24"/>
          <w:szCs w:val="24"/>
          <w:lang w:eastAsia="ar-SA"/>
        </w:rPr>
        <w:t>ПОРЯДОК</w:t>
      </w:r>
    </w:p>
    <w:p w:rsidR="009466C2" w:rsidRDefault="009466C2" w:rsidP="009466C2">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санкционирования </w:t>
      </w:r>
      <w:proofErr w:type="gramStart"/>
      <w:r>
        <w:rPr>
          <w:rFonts w:ascii="Times New Roman" w:eastAsia="Calibri" w:hAnsi="Times New Roman" w:cs="Times New Roman"/>
          <w:b/>
          <w:sz w:val="24"/>
          <w:szCs w:val="24"/>
          <w:lang w:eastAsia="ar-SA"/>
        </w:rPr>
        <w:t>оплаты денежных обязательств получателей средств бюджета сельского поселения</w:t>
      </w:r>
      <w:proofErr w:type="gramEnd"/>
      <w:r>
        <w:rPr>
          <w:rFonts w:ascii="Times New Roman" w:eastAsia="Calibri" w:hAnsi="Times New Roman" w:cs="Times New Roman"/>
          <w:b/>
          <w:sz w:val="24"/>
          <w:szCs w:val="24"/>
          <w:lang w:eastAsia="ar-SA"/>
        </w:rPr>
        <w:t xml:space="preserve">  и администраторов источников финансирования дефицита бюджета сельского поселения</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 </w:t>
      </w:r>
      <w:proofErr w:type="gramStart"/>
      <w:r>
        <w:rPr>
          <w:rFonts w:ascii="Times New Roman" w:eastAsia="Calibri" w:hAnsi="Times New Roman" w:cs="Times New Roman"/>
          <w:sz w:val="24"/>
          <w:szCs w:val="24"/>
          <w:lang w:eastAsia="ar-SA"/>
        </w:rPr>
        <w:t>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(далее - получатели средств) и администраторов источников финансирования дефицита бюджета сельского поселения  (далее - администраторы источников финансирования дефицита бюджета), лицевые счета которых открыты в финансовом органе сельского поселения   (далее – финансовый орган).</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 Для оплаты денежных обязательств получатели средств, администраторы источников финансирования дефицита бюджета представляют в финансовый орган сельского поселения, осуществляющий санкционирование </w:t>
      </w:r>
      <w:proofErr w:type="gramStart"/>
      <w:r>
        <w:rPr>
          <w:rFonts w:ascii="Times New Roman" w:eastAsia="Calibri" w:hAnsi="Times New Roman" w:cs="Times New Roman"/>
          <w:sz w:val="24"/>
          <w:szCs w:val="24"/>
          <w:lang w:eastAsia="ar-SA"/>
        </w:rPr>
        <w:t>оплаты денежных обязательств получателей средств бюджета сельского поселения</w:t>
      </w:r>
      <w:proofErr w:type="gramEnd"/>
      <w:r>
        <w:rPr>
          <w:rFonts w:ascii="Times New Roman" w:eastAsia="Calibri" w:hAnsi="Times New Roman" w:cs="Times New Roman"/>
          <w:sz w:val="24"/>
          <w:szCs w:val="24"/>
          <w:lang w:eastAsia="ar-SA"/>
        </w:rPr>
        <w:t xml:space="preserve"> Заявку на кассовый расход  (далее - Заявки) в порядке, установленном в соответствии с бюджетным законодательством.</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Заявка представляется в электронном виде с применением электронной цифровой подписи (далее - в электронном виде).</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 </w:t>
      </w:r>
      <w:proofErr w:type="gramStart"/>
      <w:r>
        <w:rPr>
          <w:rFonts w:ascii="Times New Roman" w:eastAsia="Calibri" w:hAnsi="Times New Roman" w:cs="Times New Roman"/>
          <w:sz w:val="24"/>
          <w:szCs w:val="24"/>
          <w:lang w:eastAsia="ar-SA"/>
        </w:rPr>
        <w:t>Уполномоченные работники финансового органа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Заявки, проверяют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w:t>
      </w:r>
      <w:proofErr w:type="gramEnd"/>
      <w:r>
        <w:rPr>
          <w:rFonts w:ascii="Times New Roman" w:eastAsia="Calibri" w:hAnsi="Times New Roman" w:cs="Times New Roman"/>
          <w:sz w:val="24"/>
          <w:szCs w:val="24"/>
          <w:lang w:eastAsia="ar-SA"/>
        </w:rPr>
        <w:t xml:space="preserve"> с условиями пункта 6 настоящего Порядка и соответствующим требованиям, установленным пунктами 10 - 13 настоящего Порядка.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proofErr w:type="gramStart"/>
      <w:r>
        <w:rPr>
          <w:rFonts w:ascii="Times New Roman" w:eastAsia="Calibri" w:hAnsi="Times New Roman" w:cs="Times New Roman"/>
          <w:sz w:val="24"/>
          <w:szCs w:val="24"/>
          <w:lang w:eastAsia="ar-SA"/>
        </w:rPr>
        <w:t>Уполномоченные работники финансового органа сельского поселения, осуществляющие санкционирование не позднее срока, установленного пунктом 3 настоящего Порядка, проверяют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 Заявка проверяется на наличие в ней следующих реквизитов и показателей:</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кода участника бюджетного процесса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w:t>
      </w:r>
      <w:r>
        <w:rPr>
          <w:rFonts w:ascii="Times New Roman" w:eastAsia="Calibri" w:hAnsi="Times New Roman" w:cs="Times New Roman"/>
          <w:sz w:val="24"/>
          <w:szCs w:val="24"/>
          <w:lang w:eastAsia="ar-SA"/>
        </w:rPr>
        <w:lastRenderedPageBreak/>
        <w:t>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roofErr w:type="gramEnd"/>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суммы кассового расхода (кассовой выплаты) в валюте Российской Федерации, в рублевом эквиваленте, исчисленном на дату оформления Заявки;</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суммы налога на добавленную стоимость (при наличии);</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вида средств;</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номера учтенного в финансовом органе бюджетного обязательства получателя средств (при его наличии);</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данных для осуществления налоговых и иных обязательных платежей в бюджеты бюджетной системы Российской Федерации (при необходимости);</w:t>
      </w:r>
    </w:p>
    <w:p w:rsidR="009466C2" w:rsidRDefault="009466C2" w:rsidP="009466C2">
      <w:pPr>
        <w:widowControl w:val="0"/>
        <w:numPr>
          <w:ilvl w:val="0"/>
          <w:numId w:val="1"/>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w:t>
      </w:r>
      <w:proofErr w:type="gramEnd"/>
      <w:r>
        <w:rPr>
          <w:rFonts w:ascii="Times New Roman" w:eastAsia="Calibri" w:hAnsi="Times New Roman" w:cs="Times New Roman"/>
          <w:sz w:val="24"/>
          <w:szCs w:val="24"/>
          <w:lang w:eastAsia="ar-SA"/>
        </w:rPr>
        <w:t>) счет-фактура), выполнении работ, оказании услуг (акт выполненных работ (услуг) (акт  приемки выполненных работ №КС</w:t>
      </w:r>
      <w:proofErr w:type="gramStart"/>
      <w:r>
        <w:rPr>
          <w:rFonts w:ascii="Times New Roman" w:eastAsia="Calibri" w:hAnsi="Times New Roman" w:cs="Times New Roman"/>
          <w:sz w:val="24"/>
          <w:szCs w:val="24"/>
          <w:lang w:eastAsia="ar-SA"/>
        </w:rPr>
        <w:t>2</w:t>
      </w:r>
      <w:proofErr w:type="gramEnd"/>
      <w:r>
        <w:rPr>
          <w:rFonts w:ascii="Times New Roman" w:eastAsia="Calibri" w:hAnsi="Times New Roman" w:cs="Times New Roman"/>
          <w:sz w:val="24"/>
          <w:szCs w:val="24"/>
          <w:lang w:eastAsia="ar-SA"/>
        </w:rPr>
        <w:t>), справка о стоимости выполненных работ и затрат  №КС3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 в соответствии с пунктом 6 настоящего Порядка;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Положения подпункта 10 настоящего пункта не применяются:</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части счета для подтверждения возникновения денежных обязательств по оплате договоров на оказание услуг, заключенных получателем средств бюджета сельского поселения  с физическим лицом, не являющимся индивидуальным предпринимателем;</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при проверке Заявки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находящимся за пределами Республики Башкортостан и получающим средства бюджета сельского поселения от главного распорядителя (распорядителя) средств бюджета сельского поселения</w:t>
      </w:r>
      <w:proofErr w:type="gramEnd"/>
      <w:r>
        <w:rPr>
          <w:rFonts w:ascii="Times New Roman" w:eastAsia="Calibri" w:hAnsi="Times New Roman" w:cs="Times New Roman"/>
          <w:sz w:val="24"/>
          <w:szCs w:val="24"/>
          <w:lang w:eastAsia="ar-SA"/>
        </w:rPr>
        <w:t xml:space="preserve"> (далее - иной получатель).</w:t>
      </w:r>
    </w:p>
    <w:p w:rsidR="009466C2" w:rsidRDefault="009466C2" w:rsidP="009466C2">
      <w:pPr>
        <w:widowControl w:val="0"/>
        <w:numPr>
          <w:ilvl w:val="0"/>
          <w:numId w:val="1"/>
        </w:numPr>
        <w:tabs>
          <w:tab w:val="left" w:pos="993"/>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уникального номера реестровой записи, присвоенного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по итогам размещения заказов (далее - реестр </w:t>
      </w:r>
      <w:proofErr w:type="spellStart"/>
      <w:r>
        <w:rPr>
          <w:rFonts w:ascii="Times New Roman" w:eastAsia="Calibri" w:hAnsi="Times New Roman" w:cs="Times New Roman"/>
          <w:sz w:val="24"/>
          <w:szCs w:val="24"/>
          <w:lang w:eastAsia="ar-SA"/>
        </w:rPr>
        <w:t>мунконтрактов</w:t>
      </w:r>
      <w:proofErr w:type="spellEnd"/>
      <w:r>
        <w:rPr>
          <w:rFonts w:ascii="Times New Roman" w:eastAsia="Calibri" w:hAnsi="Times New Roman" w:cs="Times New Roman"/>
          <w:sz w:val="24"/>
          <w:szCs w:val="24"/>
          <w:lang w:eastAsia="ar-SA"/>
        </w:rPr>
        <w:t>).</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одной Заявке может содержаться несколько сумм кассовых расходов (кассовых </w:t>
      </w:r>
      <w:r>
        <w:rPr>
          <w:rFonts w:ascii="Times New Roman" w:eastAsia="Calibri" w:hAnsi="Times New Roman" w:cs="Times New Roman"/>
          <w:sz w:val="24"/>
          <w:szCs w:val="24"/>
          <w:lang w:eastAsia="ar-SA"/>
        </w:rPr>
        <w:lastRenderedPageBreak/>
        <w:t>выплат) по разным кодам классификации расходов бюджетов (классификации источников финансирования дефицитов бюджетов).</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proofErr w:type="gramStart"/>
      <w:r>
        <w:rPr>
          <w:rFonts w:ascii="Times New Roman" w:eastAsia="Calibri" w:hAnsi="Times New Roman" w:cs="Times New Roman"/>
          <w:sz w:val="24"/>
          <w:szCs w:val="24"/>
          <w:lang w:eastAsia="ar-SA"/>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10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10 пункта 5 настоящего Порядка, только реквизиты соответствующего документа, подтверждающего возникновение денежного обязательства.</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7. </w:t>
      </w:r>
      <w:proofErr w:type="gramStart"/>
      <w:r>
        <w:rPr>
          <w:rFonts w:ascii="Times New Roman" w:eastAsia="Calibri" w:hAnsi="Times New Roman" w:cs="Times New Roman"/>
          <w:sz w:val="24"/>
          <w:szCs w:val="24"/>
          <w:lang w:eastAsia="ar-SA"/>
        </w:rPr>
        <w:t>Для подтверждения возникновения денежного обязательства получатель средств представляет в финансовый орган сельского поселения, осуществляющий санкционирование вместе с Заявкой указанные в ней в соответствии с подпунктом 10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w:t>
      </w:r>
      <w:proofErr w:type="gramEnd"/>
      <w:r>
        <w:rPr>
          <w:rFonts w:ascii="Times New Roman" w:eastAsia="Calibri" w:hAnsi="Times New Roman" w:cs="Times New Roman"/>
          <w:sz w:val="24"/>
          <w:szCs w:val="24"/>
          <w:lang w:eastAsia="ar-SA"/>
        </w:rPr>
        <w:t xml:space="preserve"> настоящего Порядка.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8. </w:t>
      </w:r>
      <w:proofErr w:type="gramStart"/>
      <w:r>
        <w:rPr>
          <w:rFonts w:ascii="Times New Roman" w:eastAsia="Calibri" w:hAnsi="Times New Roman" w:cs="Times New Roman"/>
          <w:sz w:val="24"/>
          <w:szCs w:val="24"/>
          <w:lang w:eastAsia="ar-SA"/>
        </w:rPr>
        <w:t>Требования, установленные пунктом 7 настоящего Порядка не распространяются</w:t>
      </w:r>
      <w:proofErr w:type="gramEnd"/>
      <w:r>
        <w:rPr>
          <w:rFonts w:ascii="Times New Roman" w:eastAsia="Calibri" w:hAnsi="Times New Roman" w:cs="Times New Roman"/>
          <w:sz w:val="24"/>
          <w:szCs w:val="24"/>
          <w:lang w:eastAsia="ar-SA"/>
        </w:rPr>
        <w:t xml:space="preserve">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социальными выплатами населению;</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предоставлением бюджетных инвестиций юридическим лицам, не являющимся муниципальными учреждениями;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предоставлением субсидий юридическим лицам, индивидуальным предпринимателям, физическим лицам - производителям товаров, работ, услуг;</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предоставлением межбюджетных трансфертов;</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предоставлением платежей, взносов, безвозмездных перечислений субъектам международного права;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обслуживанием муниципального долга;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 исполнением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сельского поселения  либо должностных лиц этих органов.</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 Получатель сре</w:t>
      </w:r>
      <w:proofErr w:type="gramStart"/>
      <w:r>
        <w:rPr>
          <w:rFonts w:ascii="Times New Roman" w:eastAsia="Calibri" w:hAnsi="Times New Roman" w:cs="Times New Roman"/>
          <w:sz w:val="24"/>
          <w:szCs w:val="24"/>
          <w:lang w:eastAsia="ar-SA"/>
        </w:rPr>
        <w:t>дств пр</w:t>
      </w:r>
      <w:proofErr w:type="gramEnd"/>
      <w:r>
        <w:rPr>
          <w:rFonts w:ascii="Times New Roman" w:eastAsia="Calibri" w:hAnsi="Times New Roman" w:cs="Times New Roman"/>
          <w:sz w:val="24"/>
          <w:szCs w:val="24"/>
          <w:lang w:eastAsia="ar-SA"/>
        </w:rPr>
        <w:t>едставляет в финансовый орган сельского поселения, осуществляющий санкционирование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Pr>
          <w:rFonts w:ascii="Times New Roman" w:eastAsia="Calibri" w:hAnsi="Times New Roman" w:cs="Times New Roman"/>
          <w:sz w:val="24"/>
          <w:szCs w:val="24"/>
          <w:lang w:eastAsia="ar-SA"/>
        </w:rPr>
        <w:t>дств пр</w:t>
      </w:r>
      <w:proofErr w:type="gramEnd"/>
      <w:r>
        <w:rPr>
          <w:rFonts w:ascii="Times New Roman" w:eastAsia="Calibri" w:hAnsi="Times New Roman" w:cs="Times New Roman"/>
          <w:sz w:val="24"/>
          <w:szCs w:val="24"/>
          <w:lang w:eastAsia="ar-SA"/>
        </w:rPr>
        <w:t>едставляет в финансовый орган сельского поселения, осуществляющий санкционирование документ-основание на бумажном носителе, а также его копию, заверенную уполномоченным лицом получателя средств.</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Прилагаемый к Заявке документ-основание на бумажном носителе после сверки его с заверенной копией подлежит возврату получателю средств, заверенные копии </w:t>
      </w:r>
      <w:r>
        <w:rPr>
          <w:rFonts w:ascii="Times New Roman" w:eastAsia="Calibri" w:hAnsi="Times New Roman" w:cs="Times New Roman"/>
          <w:sz w:val="24"/>
          <w:szCs w:val="24"/>
          <w:lang w:eastAsia="ar-SA"/>
        </w:rPr>
        <w:lastRenderedPageBreak/>
        <w:t>документов-оснований остаются в финансовом органе сельского поселения, осуществляющее санкционирование, и подлежат хранению в соответствии с правилами организации муниципального архивного дела.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При наличии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электронной копии соответствующего документа-основания.</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Электронные копии документов-оснований подлежат хранению в финансовом органе сельского поселения в соответствии с правилами организации муниципального архивного дела.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 соответствие указанных в Заявке кодов классификации операций сектора государственного управления,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 не превышение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соответствие содержания операции, исходя из документа-основания, содержанию текста назначения платежа, </w:t>
      </w:r>
      <w:proofErr w:type="gramStart"/>
      <w:r>
        <w:rPr>
          <w:rFonts w:ascii="Times New Roman" w:eastAsia="Calibri" w:hAnsi="Times New Roman" w:cs="Times New Roman"/>
          <w:sz w:val="24"/>
          <w:szCs w:val="24"/>
          <w:lang w:eastAsia="ar-SA"/>
        </w:rPr>
        <w:t>указанным</w:t>
      </w:r>
      <w:proofErr w:type="gramEnd"/>
      <w:r>
        <w:rPr>
          <w:rFonts w:ascii="Times New Roman" w:eastAsia="Calibri" w:hAnsi="Times New Roman" w:cs="Times New Roman"/>
          <w:sz w:val="24"/>
          <w:szCs w:val="24"/>
          <w:lang w:eastAsia="ar-SA"/>
        </w:rPr>
        <w:t xml:space="preserve"> в Заявке;</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11. 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 в Заявке номеру ранее учтенного Финансовым органом сельского поселения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Pr>
          <w:rFonts w:ascii="Times New Roman" w:eastAsia="Calibri" w:hAnsi="Times New Roman" w:cs="Times New Roman"/>
          <w:sz w:val="24"/>
          <w:szCs w:val="24"/>
          <w:lang w:eastAsia="ar-SA"/>
        </w:rPr>
        <w:t>на</w:t>
      </w:r>
      <w:proofErr w:type="gramEnd"/>
      <w:r>
        <w:rPr>
          <w:rFonts w:ascii="Times New Roman" w:eastAsia="Calibri" w:hAnsi="Times New Roman" w:cs="Times New Roman"/>
          <w:sz w:val="24"/>
          <w:szCs w:val="24"/>
          <w:lang w:eastAsia="ar-SA"/>
        </w:rPr>
        <w:t>:</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идентичность кода участника бюджетного процесса по Сводному реестру по бюджетному обязательству и платежу;</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идентичность кода (кодов) классификации расходов по бюджетному обязательству и платежу;</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идентичность предмета бюджетного обязательства и содержания текста назначения платежа;</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идентичность кода валюты, в которой принято бюджетное обязательство, и кода валюты в которой должен быть осуществлен платеж;</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не превышение суммы кассового расхода над суммой не исполненного бюджетного обязательства;</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соответствие кода классификации расходов бюджетного обязательства и платежа, исходя из вида средств;</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не превышение размера авансового платежа по бюджетному обязательству и </w:t>
      </w:r>
      <w:r>
        <w:rPr>
          <w:rFonts w:ascii="Times New Roman" w:eastAsia="Calibri" w:hAnsi="Times New Roman" w:cs="Times New Roman"/>
          <w:sz w:val="24"/>
          <w:szCs w:val="24"/>
          <w:lang w:eastAsia="ar-SA"/>
        </w:rPr>
        <w:lastRenderedPageBreak/>
        <w:t>платежу;</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Pr>
          <w:rFonts w:ascii="Times New Roman" w:eastAsia="Calibri" w:hAnsi="Times New Roman" w:cs="Times New Roman"/>
          <w:sz w:val="24"/>
          <w:szCs w:val="24"/>
          <w:lang w:eastAsia="ar-SA"/>
        </w:rPr>
        <w:t>мунконтрактов</w:t>
      </w:r>
      <w:proofErr w:type="spellEnd"/>
      <w:r>
        <w:rPr>
          <w:rFonts w:ascii="Times New Roman" w:eastAsia="Calibri" w:hAnsi="Times New Roman" w:cs="Times New Roman"/>
          <w:sz w:val="24"/>
          <w:szCs w:val="24"/>
          <w:lang w:eastAsia="ar-SA"/>
        </w:rPr>
        <w:t>;</w:t>
      </w:r>
    </w:p>
    <w:p w:rsidR="009466C2" w:rsidRDefault="009466C2" w:rsidP="009466C2">
      <w:pPr>
        <w:widowControl w:val="0"/>
        <w:numPr>
          <w:ilvl w:val="0"/>
          <w:numId w:val="2"/>
        </w:numPr>
        <w:tabs>
          <w:tab w:val="left" w:pos="1134"/>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соответствие информации, содержащейся в Заявке по указанному муниципальному контракту на поставку товаров, выполнение работ, оказание услуг, сведениям о муниципальном контракте на поставку товаров, выполнение работ, оказание услуг в реестре </w:t>
      </w:r>
      <w:proofErr w:type="spellStart"/>
      <w:r>
        <w:rPr>
          <w:rFonts w:ascii="Times New Roman" w:eastAsia="Calibri" w:hAnsi="Times New Roman" w:cs="Times New Roman"/>
          <w:sz w:val="24"/>
          <w:szCs w:val="24"/>
          <w:lang w:eastAsia="ar-SA"/>
        </w:rPr>
        <w:t>мунконтрактов</w:t>
      </w:r>
      <w:proofErr w:type="spellEnd"/>
      <w:r>
        <w:rPr>
          <w:rFonts w:ascii="Times New Roman" w:eastAsia="Calibri" w:hAnsi="Times New Roman" w:cs="Times New Roman"/>
          <w:sz w:val="24"/>
          <w:szCs w:val="24"/>
          <w:lang w:eastAsia="ar-SA"/>
        </w:rPr>
        <w:t>.</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 соответствие указанных в Заявке кодов,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 не превышение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 соответствие указанных в Заявке кодов,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 не превышение сумм, указанных в Заявке, остаткам соответствующих бюджетных ассигнований, учтенных на лицевом счете </w:t>
      </w:r>
      <w:proofErr w:type="gramStart"/>
      <w:r>
        <w:rPr>
          <w:rFonts w:ascii="Times New Roman" w:eastAsia="Calibri" w:hAnsi="Times New Roman" w:cs="Times New Roman"/>
          <w:sz w:val="24"/>
          <w:szCs w:val="24"/>
          <w:lang w:eastAsia="ar-SA"/>
        </w:rPr>
        <w:t>администратора источника внутреннего финансирования дефицита бюджета</w:t>
      </w:r>
      <w:proofErr w:type="gramEnd"/>
      <w:r>
        <w:rPr>
          <w:rFonts w:ascii="Times New Roman" w:eastAsia="Calibri" w:hAnsi="Times New Roman" w:cs="Times New Roman"/>
          <w:sz w:val="24"/>
          <w:szCs w:val="24"/>
          <w:lang w:eastAsia="ar-SA"/>
        </w:rPr>
        <w:t>.</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 В случае если форма или информация, указанная в Заявке, не соответствуют требованиям, установленным пунктами 4, 5, 10 - 13 настоящего Порядка, представленная Заявка возвращается получателю бюджетных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случае если Заявка представлялась в электронном виде, получателю бюджетных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15. </w:t>
      </w:r>
      <w:proofErr w:type="gramStart"/>
      <w:r>
        <w:rPr>
          <w:rFonts w:ascii="Times New Roman" w:eastAsia="Calibri" w:hAnsi="Times New Roman" w:cs="Times New Roman"/>
          <w:sz w:val="24"/>
          <w:szCs w:val="24"/>
          <w:lang w:eastAsia="ar-SA"/>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По Заявкам, представленным в электронном виде, информация о принятии к </w:t>
      </w:r>
      <w:r>
        <w:rPr>
          <w:rFonts w:ascii="Times New Roman" w:eastAsia="Calibri" w:hAnsi="Times New Roman" w:cs="Times New Roman"/>
          <w:sz w:val="24"/>
          <w:szCs w:val="24"/>
          <w:lang w:eastAsia="ar-SA"/>
        </w:rPr>
        <w:lastRenderedPageBreak/>
        <w:t xml:space="preserve">исполнению Заявки, направляется уполномоченными работниками финансового органа сельского поселения, </w:t>
      </w:r>
      <w:proofErr w:type="gramStart"/>
      <w:r>
        <w:rPr>
          <w:rFonts w:ascii="Times New Roman" w:eastAsia="Calibri" w:hAnsi="Times New Roman" w:cs="Times New Roman"/>
          <w:sz w:val="24"/>
          <w:szCs w:val="24"/>
          <w:lang w:eastAsia="ar-SA"/>
        </w:rPr>
        <w:t>осуществляющих</w:t>
      </w:r>
      <w:proofErr w:type="gramEnd"/>
      <w:r>
        <w:rPr>
          <w:rFonts w:ascii="Times New Roman" w:eastAsia="Calibri" w:hAnsi="Times New Roman" w:cs="Times New Roman"/>
          <w:sz w:val="24"/>
          <w:szCs w:val="24"/>
          <w:lang w:eastAsia="ar-SA"/>
        </w:rPr>
        <w:t xml:space="preserve"> санкционирование, в электронном виде с применением электронной цифровой подписи.</w:t>
      </w:r>
    </w:p>
    <w:p w:rsidR="009466C2" w:rsidRDefault="009466C2" w:rsidP="009466C2">
      <w:pPr>
        <w:widowControl w:val="0"/>
        <w:suppressAutoHyphens/>
        <w:autoSpaceDE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ar-SA"/>
        </w:rPr>
        <w:t>16. Представление и хранение Заявки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3157B" w:rsidRDefault="00A3157B"/>
    <w:sectPr w:rsidR="00A31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60" w:hanging="360"/>
      </w:pPr>
    </w:lvl>
  </w:abstractNum>
  <w:abstractNum w:abstractNumId="1">
    <w:nsid w:val="00000004"/>
    <w:multiLevelType w:val="singleLevel"/>
    <w:tmpl w:val="00000004"/>
    <w:name w:val="WW8Num4"/>
    <w:lvl w:ilvl="0">
      <w:start w:val="1"/>
      <w:numFmt w:val="decimal"/>
      <w:lvlText w:val="%1)"/>
      <w:lvlJc w:val="left"/>
      <w:pPr>
        <w:tabs>
          <w:tab w:val="num" w:pos="0"/>
        </w:tabs>
        <w:ind w:left="12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6C2"/>
    <w:rsid w:val="009466C2"/>
    <w:rsid w:val="00A3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466C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466C2"/>
    <w:rPr>
      <w:rFonts w:ascii="Times New Roman" w:eastAsia="Times New Roman" w:hAnsi="Times New Roman" w:cs="Times New Roman"/>
      <w:sz w:val="24"/>
      <w:szCs w:val="24"/>
    </w:rPr>
  </w:style>
  <w:style w:type="paragraph" w:styleId="a5">
    <w:name w:val="No Spacing"/>
    <w:uiPriority w:val="1"/>
    <w:qFormat/>
    <w:rsid w:val="009466C2"/>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946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2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2860</Words>
  <Characters>16306</Characters>
  <Application>Microsoft Office Word</Application>
  <DocSecurity>0</DocSecurity>
  <Lines>135</Lines>
  <Paragraphs>38</Paragraphs>
  <ScaleCrop>false</ScaleCrop>
  <Company>Reanimator Extreme Edition</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2019-12-18T04:20:00Z</dcterms:created>
  <dcterms:modified xsi:type="dcterms:W3CDTF">2019-12-18T04:20:00Z</dcterms:modified>
</cp:coreProperties>
</file>