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5664F4" w:rsidTr="005664F4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ы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зд</w:t>
            </w:r>
            <w:r>
              <w:rPr>
                <w:rFonts w:ascii="Arial" w:hAnsi="Arial" w:cs="Arial"/>
                <w:b/>
                <w:bCs/>
              </w:rPr>
              <w:t>ə</w:t>
            </w:r>
            <w:r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</w:p>
          <w:p w:rsidR="005664F4" w:rsidRDefault="005664F4">
            <w:pPr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5664F4" w:rsidRDefault="005664F4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>
              <w:rPr>
                <w:rFonts w:ascii="Arial" w:hAnsi="Arial" w:cs="Arial"/>
                <w:b/>
                <w:bCs/>
              </w:rPr>
              <w:t>əмə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napToGrid w:val="0"/>
              </w:rPr>
              <w:t>е Советы</w:t>
            </w:r>
          </w:p>
          <w:p w:rsidR="005664F4" w:rsidRDefault="005664F4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452722, </w:t>
            </w:r>
            <w:proofErr w:type="gramStart"/>
            <w:r>
              <w:rPr>
                <w:rFonts w:ascii="Arial" w:hAnsi="Arial" w:cs="Arial"/>
                <w:bCs/>
                <w:snapToGrid w:val="0"/>
                <w:lang w:val="be-BY"/>
              </w:rPr>
              <w:t>Иске</w:t>
            </w:r>
            <w:proofErr w:type="gramEnd"/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Богазы ауылы</w:t>
            </w:r>
          </w:p>
          <w:p w:rsidR="005664F4" w:rsidRDefault="005664F4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 Үзәк урамы,53/3</w:t>
            </w:r>
          </w:p>
          <w:p w:rsidR="005664F4" w:rsidRDefault="005664F4">
            <w:pPr>
              <w:rPr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</w:t>
            </w: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FR1"/>
              <w:widowControl/>
              <w:spacing w:before="0" w:line="25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36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664F4" w:rsidRDefault="005664F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 </w:t>
            </w:r>
          </w:p>
          <w:p w:rsidR="005664F4" w:rsidRDefault="005664F4">
            <w:pPr>
              <w:pStyle w:val="a3"/>
              <w:rPr>
                <w:lang w:val="be-BY"/>
              </w:rPr>
            </w:pPr>
            <w:r>
              <w:rPr>
                <w:b/>
                <w:bCs/>
              </w:rPr>
              <w:t>Совет 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5664F4" w:rsidRDefault="005664F4">
            <w:pPr>
              <w:pStyle w:val="a3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53/3</w:t>
            </w:r>
          </w:p>
          <w:p w:rsidR="005664F4" w:rsidRDefault="005664F4">
            <w:pPr>
              <w:pStyle w:val="a3"/>
            </w:pPr>
            <w:r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2-93-30</w:t>
            </w:r>
          </w:p>
        </w:tc>
      </w:tr>
    </w:tbl>
    <w:p w:rsidR="00CA689E" w:rsidRPr="00CA689E" w:rsidRDefault="005664F4" w:rsidP="00CA689E">
      <w:pPr>
        <w:rPr>
          <w:b/>
        </w:rPr>
      </w:pPr>
      <w:r>
        <w:rPr>
          <w:b/>
        </w:rPr>
        <w:t xml:space="preserve">         </w:t>
      </w:r>
      <w:r w:rsidR="00CA689E">
        <w:rPr>
          <w:b/>
        </w:rPr>
        <w:t xml:space="preserve">                                                     </w:t>
      </w:r>
    </w:p>
    <w:p w:rsidR="00BC63F0" w:rsidRPr="00CA689E" w:rsidRDefault="00CA689E" w:rsidP="00CA689E">
      <w:pPr>
        <w:rPr>
          <w:b/>
        </w:rPr>
      </w:pPr>
      <w:r w:rsidRPr="00CA689E">
        <w:rPr>
          <w:b/>
        </w:rPr>
        <w:t xml:space="preserve">                                                                   </w:t>
      </w:r>
      <w:r w:rsidRPr="00CA689E">
        <w:rPr>
          <w:b/>
          <w:sz w:val="28"/>
          <w:szCs w:val="28"/>
        </w:rPr>
        <w:t>РЕШЕНИЕ</w:t>
      </w:r>
      <w:r w:rsidR="0023336B" w:rsidRPr="00CA689E">
        <w:rPr>
          <w:b/>
          <w:sz w:val="28"/>
          <w:szCs w:val="28"/>
        </w:rPr>
        <w:t xml:space="preserve">   </w:t>
      </w: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CA689E" w:rsidRDefault="00CA689E" w:rsidP="00CA689E">
      <w:pPr>
        <w:pStyle w:val="ab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досрочном прекращении полномочий главы сельского поселения </w:t>
      </w:r>
      <w:proofErr w:type="spellStart"/>
      <w:r>
        <w:rPr>
          <w:sz w:val="27"/>
          <w:szCs w:val="27"/>
        </w:rPr>
        <w:t>Арслановский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Буздякский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 w:rsidR="00EA19A4">
        <w:rPr>
          <w:sz w:val="27"/>
          <w:szCs w:val="27"/>
        </w:rPr>
        <w:t xml:space="preserve"> </w:t>
      </w:r>
      <w:bookmarkStart w:id="0" w:name="_GoBack"/>
      <w:bookmarkEnd w:id="0"/>
    </w:p>
    <w:p w:rsidR="00CA689E" w:rsidRDefault="00CA689E" w:rsidP="00CA689E">
      <w:pPr>
        <w:pStyle w:val="a3"/>
      </w:pPr>
      <w:r>
        <w:t xml:space="preserve">                        </w:t>
      </w:r>
    </w:p>
    <w:p w:rsidR="00CA689E" w:rsidRDefault="00CA689E" w:rsidP="00CA689E">
      <w:pPr>
        <w:ind w:firstLine="720"/>
        <w:jc w:val="both"/>
        <w:rPr>
          <w:sz w:val="27"/>
          <w:szCs w:val="27"/>
        </w:rPr>
      </w:pPr>
    </w:p>
    <w:p w:rsidR="00CA689E" w:rsidRDefault="00CA689E" w:rsidP="00CA689E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Рассмотрев заявление главы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Хафизова </w:t>
      </w:r>
      <w:proofErr w:type="spellStart"/>
      <w:r>
        <w:rPr>
          <w:sz w:val="28"/>
          <w:szCs w:val="28"/>
        </w:rPr>
        <w:t>Вакиля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Кашфуллича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соответствии с пунктом 2 части 6 статьи 36 Федерального закона «Об общих принципах организации местного самоуправления  в Российской Федерации» и пунктом 2 части 6 статьи 19 Устава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CA689E" w:rsidRDefault="00CA689E" w:rsidP="00CA6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с 24 мая 2017 года полномочия главы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 Хафизова </w:t>
      </w:r>
      <w:proofErr w:type="spellStart"/>
      <w:r>
        <w:rPr>
          <w:sz w:val="28"/>
          <w:szCs w:val="28"/>
        </w:rPr>
        <w:t>Вакиля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Кашфуллича</w:t>
      </w:r>
      <w:proofErr w:type="spellEnd"/>
      <w:r>
        <w:rPr>
          <w:sz w:val="28"/>
          <w:szCs w:val="28"/>
        </w:rPr>
        <w:t xml:space="preserve"> в связи с отставкой по собственному желани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заявление прилагается).</w:t>
      </w:r>
    </w:p>
    <w:p w:rsidR="00CA689E" w:rsidRDefault="00CA689E" w:rsidP="00CA689E">
      <w:pPr>
        <w:jc w:val="both"/>
        <w:rPr>
          <w:sz w:val="27"/>
          <w:szCs w:val="27"/>
        </w:rPr>
      </w:pPr>
    </w:p>
    <w:p w:rsidR="00CA689E" w:rsidRDefault="00CA689E" w:rsidP="00CA689E">
      <w:pPr>
        <w:jc w:val="both"/>
        <w:rPr>
          <w:sz w:val="27"/>
          <w:szCs w:val="27"/>
        </w:rPr>
      </w:pPr>
    </w:p>
    <w:p w:rsidR="00CA689E" w:rsidRDefault="00CA689E" w:rsidP="00CA68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CA689E" w:rsidRDefault="00CA689E" w:rsidP="00CA6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CA689E" w:rsidRDefault="00CA689E" w:rsidP="00CA68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A689E" w:rsidRDefault="00CA689E" w:rsidP="00CA6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</w:t>
      </w:r>
    </w:p>
    <w:p w:rsidR="00CA689E" w:rsidRDefault="00CA689E" w:rsidP="00CA6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Ф.Г.Адуллин</w:t>
      </w:r>
      <w:proofErr w:type="spellEnd"/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CA689E" w:rsidP="00CA689E">
      <w:pPr>
        <w:pStyle w:val="aa"/>
        <w:ind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мая 2017г.</w:t>
      </w:r>
    </w:p>
    <w:p w:rsidR="00CA689E" w:rsidRPr="00CA689E" w:rsidRDefault="00CA689E" w:rsidP="00CA689E">
      <w:r>
        <w:t>№72</w:t>
      </w: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D34216" w:rsidRDefault="00D34216" w:rsidP="00BC63F0">
      <w:pPr>
        <w:pStyle w:val="aa"/>
        <w:ind w:right="-1"/>
        <w:rPr>
          <w:b w:val="0"/>
          <w:sz w:val="28"/>
          <w:szCs w:val="28"/>
        </w:rPr>
      </w:pPr>
    </w:p>
    <w:p w:rsidR="00BC63F0" w:rsidRDefault="00BC63F0" w:rsidP="00BC63F0">
      <w:pPr>
        <w:pStyle w:val="aa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« Генерального плана сельского поселения </w:t>
      </w:r>
      <w:proofErr w:type="spellStart"/>
      <w:r>
        <w:rPr>
          <w:b w:val="0"/>
          <w:sz w:val="28"/>
          <w:szCs w:val="28"/>
        </w:rPr>
        <w:t>Арслановский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Буздякский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 » и « Правил  землепользования и застройки  территории сельского поселения </w:t>
      </w:r>
      <w:proofErr w:type="spellStart"/>
      <w:r>
        <w:rPr>
          <w:b w:val="0"/>
          <w:sz w:val="28"/>
          <w:szCs w:val="28"/>
        </w:rPr>
        <w:t>Арслановский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Буздякский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</w:t>
      </w:r>
    </w:p>
    <w:p w:rsidR="00BC63F0" w:rsidRDefault="00BC63F0" w:rsidP="00BC63F0">
      <w:pPr>
        <w:jc w:val="both"/>
      </w:pPr>
    </w:p>
    <w:p w:rsidR="00BC63F0" w:rsidRDefault="00BC63F0" w:rsidP="00BC63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соблюдения прав человека на благоприятные  условия жизнедеятельности, прав и законных интересов правообладателей земельных  участков и объектов капитального строительства,  в соответствии   со ст.8 Градостроительного кодекса Российской Федерации, с п. 20 ч. 1  ст. 14  Закона Российской Федерации от 06.10.2003г № 131-ФЗ « Об общих принципах организации местного самоуправления 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п. 21 ч. 1 ст.3 и п.4 ч.6 ст.18 Устава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 учетом результатов публичных слушаний  по проектам «Генерального плана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и «Правил землепользования и застройки территории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Башкортостан», Совет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C63F0" w:rsidRDefault="00BC63F0" w:rsidP="00BC63F0">
      <w:pPr>
        <w:pStyle w:val="aa"/>
        <w:spacing w:line="276" w:lineRule="auto"/>
        <w:ind w:right="-365" w:hanging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РЕШИЛ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BC63F0" w:rsidRDefault="00BC63F0" w:rsidP="00BC63F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</w:p>
    <w:p w:rsidR="00BC63F0" w:rsidRDefault="00BC63F0" w:rsidP="00BC63F0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«Генеральный  план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BC63F0" w:rsidRDefault="00BC63F0" w:rsidP="00BC63F0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1.2« Правила землепользования и застройки  территории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C63F0" w:rsidRDefault="00BC63F0" w:rsidP="00BC63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официальном сайте , информационных </w:t>
      </w:r>
      <w:proofErr w:type="spellStart"/>
      <w:r>
        <w:rPr>
          <w:sz w:val="28"/>
          <w:szCs w:val="28"/>
        </w:rPr>
        <w:t>стендах,расположенном</w:t>
      </w:r>
      <w:proofErr w:type="spellEnd"/>
      <w:r>
        <w:rPr>
          <w:sz w:val="28"/>
          <w:szCs w:val="28"/>
        </w:rPr>
        <w:t xml:space="preserve"> в здании администрации по адресу: село Старые Богады,ул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ентральная,д.53/3.</w:t>
      </w:r>
    </w:p>
    <w:p w:rsidR="00BC63F0" w:rsidRDefault="00BC63F0" w:rsidP="00BC63F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вступает в силу с момента его обнародования.</w:t>
      </w:r>
    </w:p>
    <w:p w:rsidR="00BC63F0" w:rsidRDefault="00BC63F0" w:rsidP="00BC63F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земельным вопросам, благоустройству и экологии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C63F0" w:rsidRDefault="00BC63F0" w:rsidP="00BC63F0">
      <w:pPr>
        <w:pStyle w:val="aa"/>
        <w:ind w:right="-36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</w:p>
    <w:p w:rsidR="00BC63F0" w:rsidRDefault="00BC63F0" w:rsidP="00BC63F0">
      <w:pPr>
        <w:pStyle w:val="aa"/>
        <w:ind w:right="-3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  <w:proofErr w:type="spellStart"/>
      <w:r>
        <w:rPr>
          <w:b w:val="0"/>
          <w:sz w:val="28"/>
          <w:szCs w:val="28"/>
        </w:rPr>
        <w:t>Арслановский</w:t>
      </w:r>
      <w:proofErr w:type="spellEnd"/>
    </w:p>
    <w:p w:rsidR="00BC63F0" w:rsidRDefault="00BC63F0" w:rsidP="00BC6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сельсовет муниципального района</w:t>
      </w:r>
    </w:p>
    <w:p w:rsidR="00BC63F0" w:rsidRDefault="00BC63F0" w:rsidP="00BC63F0">
      <w:pPr>
        <w:pStyle w:val="31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.                                                  </w:t>
      </w:r>
    </w:p>
    <w:p w:rsidR="00BC63F0" w:rsidRDefault="00BC63F0" w:rsidP="00BC6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C63F0" w:rsidRDefault="0023336B" w:rsidP="0023336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BC63F0" w:rsidRDefault="00BC63F0" w:rsidP="0023336B">
      <w:pPr>
        <w:tabs>
          <w:tab w:val="left" w:pos="3630"/>
        </w:tabs>
        <w:rPr>
          <w:sz w:val="28"/>
          <w:szCs w:val="28"/>
        </w:rPr>
      </w:pPr>
    </w:p>
    <w:p w:rsidR="0023336B" w:rsidRDefault="0023336B" w:rsidP="0023336B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«14» февраль 2017г                 №67                «14» февраля 2017г.</w:t>
      </w:r>
    </w:p>
    <w:p w:rsidR="0023336B" w:rsidRDefault="0023336B" w:rsidP="0023336B">
      <w:pPr>
        <w:tabs>
          <w:tab w:val="left" w:pos="3630"/>
        </w:tabs>
        <w:jc w:val="center"/>
        <w:rPr>
          <w:sz w:val="28"/>
          <w:szCs w:val="28"/>
        </w:rPr>
      </w:pPr>
    </w:p>
    <w:p w:rsidR="0023336B" w:rsidRDefault="0023336B" w:rsidP="0023336B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в решение Совета 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Башкортостан№107 от 24.12.2013г «Об утверждении Генерального плана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РБ»  и « Правил землепользования и застройки населенных пунктов территории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23336B" w:rsidRDefault="0023336B" w:rsidP="0023336B">
      <w:pPr>
        <w:rPr>
          <w:sz w:val="28"/>
          <w:szCs w:val="28"/>
        </w:rPr>
      </w:pPr>
    </w:p>
    <w:p w:rsidR="0023336B" w:rsidRDefault="0023336B" w:rsidP="00233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Градостроительного кодекса Российской Федерации, Совет 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3336B" w:rsidRDefault="0023336B" w:rsidP="0023336B">
      <w:pPr>
        <w:numPr>
          <w:ilvl w:val="0"/>
          <w:numId w:val="3"/>
        </w:numPr>
        <w:tabs>
          <w:tab w:val="clear" w:pos="510"/>
          <w:tab w:val="num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«Правила землепользования и застройки населенных пунктов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23336B" w:rsidRDefault="0023336B" w:rsidP="0023336B">
      <w:pPr>
        <w:numPr>
          <w:ilvl w:val="0"/>
          <w:numId w:val="3"/>
        </w:numPr>
        <w:tabs>
          <w:tab w:val="clear" w:pos="510"/>
          <w:tab w:val="num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«Правила землепользования и застройки населенных пунктов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в новой редакции (прилагается). </w:t>
      </w:r>
    </w:p>
    <w:p w:rsidR="0023336B" w:rsidRDefault="0023336B" w:rsidP="0023336B">
      <w:pPr>
        <w:pStyle w:val="a9"/>
        <w:numPr>
          <w:ilvl w:val="0"/>
          <w:numId w:val="3"/>
        </w:numPr>
        <w:tabs>
          <w:tab w:val="clear" w:pos="510"/>
          <w:tab w:val="num" w:pos="36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и </w:t>
      </w:r>
      <w:r>
        <w:rPr>
          <w:color w:val="000000"/>
          <w:sz w:val="28"/>
          <w:szCs w:val="28"/>
        </w:rPr>
        <w:t xml:space="preserve">сайте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Буздякский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Интернет</w:t>
      </w:r>
      <w:r>
        <w:rPr>
          <w:sz w:val="28"/>
          <w:szCs w:val="28"/>
        </w:rPr>
        <w:t>.</w:t>
      </w:r>
    </w:p>
    <w:p w:rsidR="0023336B" w:rsidRDefault="0023336B" w:rsidP="0023336B">
      <w:pPr>
        <w:pStyle w:val="a9"/>
        <w:numPr>
          <w:ilvl w:val="0"/>
          <w:numId w:val="3"/>
        </w:numPr>
        <w:tabs>
          <w:tab w:val="clear" w:pos="510"/>
          <w:tab w:val="num" w:pos="36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23336B" w:rsidRPr="0023336B" w:rsidRDefault="0023336B" w:rsidP="0023336B">
      <w:pPr>
        <w:pStyle w:val="a9"/>
        <w:numPr>
          <w:ilvl w:val="0"/>
          <w:numId w:val="3"/>
        </w:numPr>
        <w:tabs>
          <w:tab w:val="clear" w:pos="510"/>
          <w:tab w:val="num" w:pos="360"/>
        </w:tabs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по земельным вопросам, благоустройству и экологии.</w:t>
      </w:r>
    </w:p>
    <w:p w:rsidR="0023336B" w:rsidRDefault="0023336B" w:rsidP="002333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proofErr w:type="spellEnd"/>
    </w:p>
    <w:p w:rsidR="0023336B" w:rsidRDefault="0023336B" w:rsidP="002333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23336B" w:rsidRDefault="0023336B" w:rsidP="002333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3336B" w:rsidRDefault="0023336B" w:rsidP="002333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                                                  </w:t>
      </w:r>
    </w:p>
    <w:p w:rsidR="00816AD1" w:rsidRPr="001A2349" w:rsidRDefault="0023336B" w:rsidP="00AF458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Башкортостан                                            </w:t>
      </w:r>
      <w:proofErr w:type="spellStart"/>
      <w:r>
        <w:rPr>
          <w:sz w:val="28"/>
          <w:szCs w:val="28"/>
        </w:rPr>
        <w:t>В.К.Х</w:t>
      </w:r>
      <w:r w:rsidR="00AF4589">
        <w:rPr>
          <w:sz w:val="28"/>
          <w:szCs w:val="28"/>
        </w:rPr>
        <w:t>афизов</w:t>
      </w:r>
      <w:proofErr w:type="spellEnd"/>
      <w:r w:rsidR="00AF4589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</w:t>
      </w:r>
      <w:r w:rsidR="001A2349">
        <w:rPr>
          <w:sz w:val="28"/>
          <w:szCs w:val="28"/>
        </w:rPr>
        <w:t xml:space="preserve">                </w:t>
      </w:r>
    </w:p>
    <w:p w:rsidR="00491941" w:rsidRDefault="00491941" w:rsidP="001A2349">
      <w:pPr>
        <w:pStyle w:val="ConsPlusNonformat"/>
        <w:widowControl/>
        <w:rPr>
          <w:rFonts w:ascii="Times New Roman" w:hAnsi="Times New Roman" w:cs="Times New Roman"/>
          <w:b/>
          <w:sz w:val="28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4351"/>
        <w:gridCol w:w="1238"/>
        <w:gridCol w:w="3891"/>
      </w:tblGrid>
      <w:tr w:rsidR="00491941" w:rsidTr="00491941">
        <w:trPr>
          <w:trHeight w:val="658"/>
        </w:trPr>
        <w:tc>
          <w:tcPr>
            <w:tcW w:w="4351" w:type="dxa"/>
          </w:tcPr>
          <w:p w:rsidR="00491941" w:rsidRDefault="004919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91941" w:rsidRDefault="00491941">
            <w:pPr>
              <w:rPr>
                <w:rFonts w:eastAsia="Calibri"/>
                <w:b/>
                <w:sz w:val="28"/>
                <w:szCs w:val="28"/>
              </w:rPr>
            </w:pPr>
          </w:p>
          <w:p w:rsidR="00491941" w:rsidRDefault="004919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491941" w:rsidRDefault="004919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91" w:type="dxa"/>
          </w:tcPr>
          <w:p w:rsidR="00491941" w:rsidRDefault="004919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A2349" w:rsidRDefault="001A2349" w:rsidP="00AF4589">
      <w:pPr>
        <w:rPr>
          <w:sz w:val="28"/>
          <w:szCs w:val="28"/>
        </w:rPr>
      </w:pPr>
    </w:p>
    <w:p w:rsidR="001A2349" w:rsidRDefault="001A2349" w:rsidP="001A2349">
      <w:pPr>
        <w:jc w:val="center"/>
        <w:rPr>
          <w:sz w:val="28"/>
          <w:szCs w:val="28"/>
        </w:rPr>
      </w:pPr>
    </w:p>
    <w:p w:rsidR="001A2349" w:rsidRDefault="001A2349" w:rsidP="001A23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A2349" w:rsidRDefault="001A2349" w:rsidP="001A2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публичного слушания по проектам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«Об утверждении Генерального плана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РБ»  и   «Правил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End"/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14 февраля  2017 г.,10-00 часов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Старые </w:t>
      </w:r>
      <w:proofErr w:type="spellStart"/>
      <w:r>
        <w:rPr>
          <w:sz w:val="28"/>
          <w:szCs w:val="28"/>
        </w:rPr>
        <w:t>Богады</w:t>
      </w:r>
      <w:proofErr w:type="spellEnd"/>
      <w:r>
        <w:rPr>
          <w:sz w:val="28"/>
          <w:szCs w:val="28"/>
        </w:rPr>
        <w:t>, ул. Центральная д. 53/3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2349" w:rsidRDefault="001A2349" w:rsidP="001A2349">
      <w:pPr>
        <w:tabs>
          <w:tab w:val="left" w:pos="0"/>
          <w:tab w:val="center" w:pos="503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b/>
          <w:sz w:val="28"/>
          <w:szCs w:val="28"/>
        </w:rPr>
        <w:tab/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 - глава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сельсовет,                                                                       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</w:t>
      </w:r>
      <w:proofErr w:type="spellStart"/>
      <w:r>
        <w:rPr>
          <w:sz w:val="28"/>
          <w:szCs w:val="28"/>
        </w:rPr>
        <w:t>Л.А.Фаткуллина</w:t>
      </w:r>
      <w:proofErr w:type="spellEnd"/>
      <w:r>
        <w:rPr>
          <w:sz w:val="28"/>
          <w:szCs w:val="28"/>
        </w:rPr>
        <w:t xml:space="preserve">.- управляющий делами  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19  человек.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газете «</w:t>
      </w:r>
      <w:proofErr w:type="spellStart"/>
      <w:r>
        <w:rPr>
          <w:sz w:val="28"/>
          <w:szCs w:val="28"/>
        </w:rPr>
        <w:t>Буздякские</w:t>
      </w:r>
      <w:proofErr w:type="spellEnd"/>
      <w:r>
        <w:rPr>
          <w:sz w:val="28"/>
          <w:szCs w:val="28"/>
        </w:rPr>
        <w:t xml:space="preserve"> новости» №4 от 13 января  2017 года было объявлено о проведении публичных слушаний. Условия для ознакомления, внесения предложений были созданы. 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проектов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разработанного  ОО «</w:t>
      </w:r>
      <w:proofErr w:type="spellStart"/>
      <w:r>
        <w:rPr>
          <w:sz w:val="28"/>
          <w:szCs w:val="28"/>
        </w:rPr>
        <w:t>Комплекспроект</w:t>
      </w:r>
      <w:proofErr w:type="spellEnd"/>
      <w:r>
        <w:rPr>
          <w:sz w:val="28"/>
          <w:szCs w:val="28"/>
        </w:rPr>
        <w:t>»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Выступления: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 -  глава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сельсовет,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 xml:space="preserve"> -  глава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кратко изложил информацию о выполнении проектов 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Башкортостан»»</w:t>
      </w:r>
    </w:p>
    <w:p w:rsidR="001A2349" w:rsidRDefault="001A2349" w:rsidP="001A2349">
      <w:pPr>
        <w:ind w:firstLine="851"/>
        <w:jc w:val="both"/>
        <w:rPr>
          <w:rFonts w:cstheme="minorBid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рассмотрения проектов предложений и замечаний по проектам не поступило. </w:t>
      </w: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публичных слушаний  было принято решение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и о направлении их на утверждение  в Совет 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  <w:proofErr w:type="gramEnd"/>
    </w:p>
    <w:p w:rsidR="001A2349" w:rsidRDefault="001A2349" w:rsidP="001A2349">
      <w:pPr>
        <w:tabs>
          <w:tab w:val="left" w:pos="0"/>
        </w:tabs>
        <w:ind w:firstLine="709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 на официальном сайте СП 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1A2349" w:rsidRDefault="001A2349" w:rsidP="001A2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 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№ 107 от 24.12.2013 года  «Об утверждении  Правил  землепользования и застройки  населенных пунктов 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Башкортостан» объявлено закрытым.</w:t>
      </w:r>
    </w:p>
    <w:p w:rsidR="001A2349" w:rsidRDefault="001A2349" w:rsidP="001A2349">
      <w:pPr>
        <w:tabs>
          <w:tab w:val="left" w:pos="0"/>
        </w:tabs>
        <w:ind w:firstLine="709"/>
        <w:jc w:val="both"/>
        <w:rPr>
          <w:rFonts w:cstheme="minorBidi"/>
          <w:sz w:val="28"/>
          <w:szCs w:val="28"/>
        </w:rPr>
      </w:pPr>
    </w:p>
    <w:p w:rsidR="001A2349" w:rsidRDefault="001A2349" w:rsidP="001A2349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</w:t>
      </w:r>
      <w:proofErr w:type="spellStart"/>
      <w:r>
        <w:rPr>
          <w:sz w:val="28"/>
          <w:szCs w:val="28"/>
        </w:rPr>
        <w:t>В.К.Хафизов</w:t>
      </w:r>
      <w:proofErr w:type="spellEnd"/>
    </w:p>
    <w:p w:rsidR="001A2349" w:rsidRDefault="001A2349" w:rsidP="001A234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1941" w:rsidRDefault="001A2349" w:rsidP="001A2349"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Л.А.Фаткуллина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491941" w:rsidRPr="00275C01" w:rsidRDefault="00275C01" w:rsidP="00275C01">
      <w:pPr>
        <w:pStyle w:val="aa"/>
        <w:ind w:right="-1"/>
        <w:jc w:val="left"/>
        <w:rPr>
          <w:b w:val="0"/>
          <w:sz w:val="28"/>
          <w:szCs w:val="28"/>
        </w:rPr>
      </w:pPr>
      <w:r w:rsidRPr="00275C01">
        <w:rPr>
          <w:sz w:val="28"/>
          <w:szCs w:val="28"/>
        </w:rPr>
        <w:t xml:space="preserve">                       </w:t>
      </w: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491941" w:rsidRDefault="0049194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Положение 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Адм</w:t>
      </w:r>
      <w:r w:rsidR="006E0CDE">
        <w:rPr>
          <w:rFonts w:ascii="Times New Roman" w:hAnsi="Times New Roman" w:cs="Times New Roman"/>
          <w:b/>
          <w:sz w:val="28"/>
        </w:rPr>
        <w:t xml:space="preserve">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816AD1" w:rsidRDefault="00816AD1" w:rsidP="00816A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</w:p>
    <w:p w:rsidR="00816AD1" w:rsidRDefault="00816AD1" w:rsidP="00816A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В соответствии с частью 10 статьи 35 Федерального закона от 6 октября 2003 года №131-Ф3 «Об общих принципах организации местного самоуправления в Российской Федераций»,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</w:rPr>
        <w:t xml:space="preserve"> Республики Башкортостан РЕШИЛ:</w:t>
      </w:r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Внести в Положение об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Арслановский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Буздякский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Арслановский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Буздякский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 от 30 сентября  2010 года № 69, изменения, дополнив пунктом 23 следующего содержания:</w:t>
      </w:r>
    </w:p>
    <w:p w:rsidR="00816AD1" w:rsidRDefault="00816AD1" w:rsidP="00816AD1">
      <w:pPr>
        <w:tabs>
          <w:tab w:val="left" w:pos="1134"/>
        </w:tabs>
        <w:ind w:firstLine="709"/>
      </w:pPr>
      <w:r>
        <w:rPr>
          <w:color w:val="000000"/>
          <w:sz w:val="27"/>
          <w:szCs w:val="27"/>
        </w:rPr>
        <w:t xml:space="preserve">«23. Контроль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>: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 xml:space="preserve">2) соответствием информации об идентификационных кодах закупок и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816AD1" w:rsidRDefault="00816AD1" w:rsidP="00816AD1">
      <w:pPr>
        <w:tabs>
          <w:tab w:val="left" w:pos="1134"/>
        </w:tabs>
        <w:jc w:val="both"/>
      </w:pPr>
      <w:r>
        <w:rPr>
          <w:color w:val="000000"/>
          <w:sz w:val="27"/>
          <w:szCs w:val="27"/>
        </w:rPr>
        <w:t>объеме финансового обеспечения для осуществления данных закупок,</w:t>
      </w:r>
      <w:r>
        <w:t xml:space="preserve"> </w:t>
      </w:r>
      <w:proofErr w:type="gramStart"/>
      <w:r>
        <w:rPr>
          <w:color w:val="000000"/>
          <w:sz w:val="27"/>
          <w:szCs w:val="27"/>
        </w:rPr>
        <w:t>содержащейся</w:t>
      </w:r>
      <w:proofErr w:type="gramEnd"/>
      <w:r>
        <w:rPr>
          <w:color w:val="000000"/>
          <w:sz w:val="27"/>
          <w:szCs w:val="27"/>
        </w:rPr>
        <w:t>: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ab/>
        <w:t>в планах-графиках, информации, содержащейся в планах закупок;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ab/>
        <w:t>в извещениях об осуществлении закупок, в документации о закупках, информации, содержащейся в планах-графиках;</w:t>
      </w:r>
      <w:r>
        <w:rPr>
          <w:color w:val="000000"/>
          <w:sz w:val="27"/>
          <w:szCs w:val="27"/>
        </w:rPr>
        <w:tab/>
        <w:t>.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ab/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ab/>
        <w:t>в условиях проектов контрактов, направляемых участникам закупок, с которыми заключаются контракты, информации, содержащейся в протоколах</w:t>
      </w:r>
      <w:r>
        <w:t xml:space="preserve"> </w:t>
      </w:r>
      <w:r>
        <w:rPr>
          <w:color w:val="000000"/>
          <w:sz w:val="27"/>
          <w:szCs w:val="27"/>
        </w:rPr>
        <w:t>определения поставщиков (подрядчиков, исполнителей);</w:t>
      </w:r>
    </w:p>
    <w:p w:rsidR="00816AD1" w:rsidRDefault="00816AD1" w:rsidP="00816AD1">
      <w:pPr>
        <w:tabs>
          <w:tab w:val="left" w:pos="1134"/>
        </w:tabs>
        <w:ind w:firstLine="709"/>
        <w:jc w:val="both"/>
      </w:pPr>
      <w:r>
        <w:rPr>
          <w:color w:val="000000"/>
          <w:sz w:val="27"/>
          <w:szCs w:val="27"/>
        </w:rPr>
        <w:t>д)</w:t>
      </w:r>
      <w:r>
        <w:rPr>
          <w:color w:val="000000"/>
          <w:sz w:val="27"/>
          <w:szCs w:val="27"/>
        </w:rPr>
        <w:tab/>
        <w:t>в реестре контрактов, заключенных заказчиками, условиям контрактов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Установить, что пункт 23 вступает в силу с 1 января 2017 года.</w:t>
      </w:r>
    </w:p>
    <w:p w:rsidR="00816AD1" w:rsidRDefault="00816AD1" w:rsidP="00816AD1">
      <w:r>
        <w:rPr>
          <w:color w:val="000000"/>
          <w:sz w:val="27"/>
          <w:szCs w:val="27"/>
        </w:rPr>
        <w:t xml:space="preserve">          3.Обнародовать настоящее решение на информационном стенде и официальном сайте сельского поселения  </w:t>
      </w:r>
      <w:proofErr w:type="spellStart"/>
      <w:r>
        <w:rPr>
          <w:color w:val="000000"/>
          <w:sz w:val="27"/>
          <w:szCs w:val="27"/>
        </w:rPr>
        <w:t>Арслановский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Буздякский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сети Интернет:</w:t>
      </w:r>
      <w:r>
        <w:rPr>
          <w:rFonts w:ascii="Courier New" w:hAnsi="Courier New" w:cs="Courier New"/>
          <w:color w:val="0000FF"/>
          <w:sz w:val="18"/>
          <w:szCs w:val="18"/>
          <w:u w:val="single"/>
        </w:rPr>
        <w:t xml:space="preserve"> http://арслановский</w:t>
      </w:r>
      <w:proofErr w:type="gramStart"/>
      <w:r>
        <w:rPr>
          <w:rFonts w:ascii="Courier New" w:hAnsi="Courier New" w:cs="Courier New"/>
          <w:color w:val="0000FF"/>
          <w:sz w:val="18"/>
          <w:szCs w:val="18"/>
          <w:u w:val="single"/>
        </w:rPr>
        <w:t>.р</w:t>
      </w:r>
      <w:proofErr w:type="gramEnd"/>
      <w:r>
        <w:rPr>
          <w:rFonts w:ascii="Courier New" w:hAnsi="Courier New" w:cs="Courier New"/>
          <w:color w:val="0000FF"/>
          <w:sz w:val="18"/>
          <w:szCs w:val="18"/>
          <w:u w:val="single"/>
        </w:rPr>
        <w:t>ф/</w:t>
      </w:r>
    </w:p>
    <w:p w:rsidR="00816AD1" w:rsidRDefault="00816AD1" w:rsidP="00816AD1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Главу сельского поселения.</w:t>
      </w:r>
    </w:p>
    <w:p w:rsidR="00816AD1" w:rsidRDefault="00816AD1" w:rsidP="00816AD1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816AD1" w:rsidRDefault="00816AD1" w:rsidP="00816AD1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816AD1" w:rsidRPr="00816AD1" w:rsidRDefault="00816AD1" w:rsidP="00816AD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Глава сельского </w:t>
      </w:r>
      <w:r w:rsidRPr="00816AD1">
        <w:rPr>
          <w:color w:val="000000"/>
          <w:sz w:val="28"/>
          <w:szCs w:val="28"/>
        </w:rPr>
        <w:t xml:space="preserve">поселения                                                        </w:t>
      </w:r>
    </w:p>
    <w:p w:rsidR="005664F4" w:rsidRPr="00816AD1" w:rsidRDefault="00816AD1" w:rsidP="005664F4">
      <w:pPr>
        <w:rPr>
          <w:sz w:val="28"/>
          <w:szCs w:val="28"/>
        </w:rPr>
      </w:pPr>
      <w:proofErr w:type="spellStart"/>
      <w:r w:rsidRPr="00816AD1">
        <w:rPr>
          <w:sz w:val="28"/>
          <w:szCs w:val="28"/>
        </w:rPr>
        <w:t>Арслановский</w:t>
      </w:r>
      <w:proofErr w:type="spellEnd"/>
      <w:r w:rsidRPr="00816AD1">
        <w:rPr>
          <w:sz w:val="28"/>
          <w:szCs w:val="28"/>
        </w:rPr>
        <w:t xml:space="preserve">  сельсовет</w:t>
      </w:r>
    </w:p>
    <w:p w:rsidR="00816AD1" w:rsidRPr="00816AD1" w:rsidRDefault="00816AD1" w:rsidP="005664F4">
      <w:pPr>
        <w:rPr>
          <w:sz w:val="28"/>
          <w:szCs w:val="28"/>
        </w:rPr>
      </w:pPr>
      <w:r w:rsidRPr="00816AD1">
        <w:rPr>
          <w:sz w:val="28"/>
          <w:szCs w:val="28"/>
        </w:rPr>
        <w:t>муниципального района</w:t>
      </w:r>
    </w:p>
    <w:p w:rsidR="00816AD1" w:rsidRPr="00816AD1" w:rsidRDefault="00816AD1" w:rsidP="005664F4">
      <w:pPr>
        <w:rPr>
          <w:sz w:val="28"/>
          <w:szCs w:val="28"/>
        </w:rPr>
      </w:pPr>
      <w:proofErr w:type="spellStart"/>
      <w:r w:rsidRPr="00816AD1">
        <w:rPr>
          <w:sz w:val="28"/>
          <w:szCs w:val="28"/>
        </w:rPr>
        <w:t>Буздякский</w:t>
      </w:r>
      <w:proofErr w:type="spellEnd"/>
      <w:r w:rsidRPr="00816AD1">
        <w:rPr>
          <w:sz w:val="28"/>
          <w:szCs w:val="28"/>
        </w:rPr>
        <w:t xml:space="preserve"> район</w:t>
      </w:r>
    </w:p>
    <w:p w:rsidR="00816AD1" w:rsidRPr="00816AD1" w:rsidRDefault="00816AD1" w:rsidP="005664F4">
      <w:pPr>
        <w:rPr>
          <w:sz w:val="28"/>
          <w:szCs w:val="28"/>
        </w:rPr>
      </w:pPr>
      <w:r w:rsidRPr="00816AD1">
        <w:rPr>
          <w:sz w:val="28"/>
          <w:szCs w:val="28"/>
        </w:rPr>
        <w:t xml:space="preserve">Республики Башкортостан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В.К.Хафизов</w:t>
      </w:r>
      <w:proofErr w:type="spellEnd"/>
      <w:r>
        <w:rPr>
          <w:sz w:val="28"/>
          <w:szCs w:val="28"/>
        </w:rPr>
        <w:t>.</w:t>
      </w:r>
    </w:p>
    <w:p w:rsidR="00705E40" w:rsidRPr="00816AD1" w:rsidRDefault="00CC25D8" w:rsidP="005664F4">
      <w:r>
        <w:rPr>
          <w:b/>
        </w:rPr>
        <w:t xml:space="preserve"> </w:t>
      </w:r>
      <w:r w:rsidR="00816AD1" w:rsidRPr="00816AD1">
        <w:t>№57 от 20.12.2016г.</w:t>
      </w:r>
      <w:r w:rsidRPr="00816AD1">
        <w:t xml:space="preserve">   </w:t>
      </w: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816AD1" w:rsidRDefault="00816AD1" w:rsidP="005664F4">
      <w:pPr>
        <w:rPr>
          <w:b/>
        </w:rPr>
      </w:pP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05E40" w:rsidRDefault="00705E40" w:rsidP="00705E40">
      <w:pPr>
        <w:pStyle w:val="a8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 58                                        от 08.08.2016 г.</w:t>
      </w: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 порядке сообщения муниципальными служащими, замещающими </w:t>
      </w: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должности муниципальной службы в Совете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сельсовет муниципального</w:t>
      </w:r>
    </w:p>
    <w:p w:rsidR="00705E40" w:rsidRDefault="00705E40" w:rsidP="00705E40">
      <w:pPr>
        <w:shd w:val="clear" w:color="auto" w:fill="FFFFFF"/>
        <w:tabs>
          <w:tab w:val="left" w:leader="underscore" w:pos="7466"/>
        </w:tabs>
        <w:spacing w:line="324" w:lineRule="exact"/>
        <w:ind w:left="59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района </w:t>
      </w:r>
      <w:proofErr w:type="spellStart"/>
      <w:r>
        <w:rPr>
          <w:b/>
          <w:bCs/>
          <w:spacing w:val="-1"/>
          <w:sz w:val="28"/>
          <w:szCs w:val="28"/>
        </w:rPr>
        <w:t>Буздякского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 </w:t>
      </w:r>
      <w:r>
        <w:rPr>
          <w:b/>
          <w:bCs/>
          <w:spacing w:val="-3"/>
          <w:sz w:val="28"/>
          <w:szCs w:val="28"/>
        </w:rPr>
        <w:t xml:space="preserve">Республики </w:t>
      </w:r>
      <w:r>
        <w:rPr>
          <w:b/>
          <w:bCs/>
          <w:spacing w:val="-1"/>
          <w:sz w:val="28"/>
          <w:szCs w:val="28"/>
        </w:rPr>
        <w:t xml:space="preserve">Башкортостан, о возникновении личной заинтересованности </w:t>
      </w:r>
      <w:r>
        <w:rPr>
          <w:b/>
          <w:bCs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705E40" w:rsidRDefault="00705E40" w:rsidP="00705E40">
      <w:pPr>
        <w:shd w:val="clear" w:color="auto" w:fill="FFFFFF"/>
        <w:spacing w:before="569" w:line="418" w:lineRule="exact"/>
        <w:ind w:left="7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реализации положений Федерального закона от 25 декабря 2008 </w:t>
      </w:r>
      <w:r>
        <w:rPr>
          <w:sz w:val="28"/>
          <w:szCs w:val="28"/>
        </w:rPr>
        <w:t xml:space="preserve">года № 273-ФЗ «О противодействии коррупции» и в соответствии со статьей 7.4 Закона Республики Башкортостан от 16 июля 2007 года № 453-з </w:t>
      </w:r>
      <w:r>
        <w:rPr>
          <w:spacing w:val="-1"/>
          <w:sz w:val="28"/>
          <w:szCs w:val="28"/>
        </w:rPr>
        <w:t>«О муниципальной службе в Республике Башкортостан» постановляю:</w:t>
      </w:r>
    </w:p>
    <w:p w:rsidR="00705E40" w:rsidRDefault="00705E40" w:rsidP="00705E40">
      <w:pPr>
        <w:shd w:val="clear" w:color="auto" w:fill="FFFFFF"/>
        <w:tabs>
          <w:tab w:val="left" w:pos="1181"/>
          <w:tab w:val="left" w:pos="2570"/>
          <w:tab w:val="left" w:pos="5198"/>
          <w:tab w:val="left" w:pos="6674"/>
          <w:tab w:val="left" w:pos="8734"/>
        </w:tabs>
        <w:spacing w:line="418" w:lineRule="exact"/>
        <w:ind w:firstLine="742"/>
        <w:jc w:val="both"/>
        <w:rPr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о порядке сообщения муниципальными служащими, замещающими должности муниципальной службы в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pacing w:val="-4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  Башкортостан,   о  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705E40" w:rsidRDefault="00705E40" w:rsidP="00705E40">
      <w:pPr>
        <w:pStyle w:val="a7"/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Обнародовать  настоящее Постановление на информационном стенде Совета и официальном сайте</w:t>
      </w:r>
      <w:r>
        <w:rPr>
          <w:color w:val="262626"/>
          <w:sz w:val="28"/>
          <w:szCs w:val="28"/>
        </w:rPr>
        <w:t xml:space="preserve"> муниципального района </w:t>
      </w:r>
      <w:proofErr w:type="spellStart"/>
      <w:r>
        <w:rPr>
          <w:color w:val="262626"/>
          <w:sz w:val="28"/>
          <w:szCs w:val="28"/>
        </w:rPr>
        <w:t>Буздякский</w:t>
      </w:r>
      <w:proofErr w:type="spellEnd"/>
      <w:r>
        <w:rPr>
          <w:color w:val="262626"/>
          <w:sz w:val="28"/>
          <w:szCs w:val="28"/>
        </w:rPr>
        <w:t xml:space="preserve"> район Республики Башкортостан в сети «Интернет» по адресу:</w:t>
      </w:r>
      <w:r>
        <w:rPr>
          <w:rStyle w:val="apple-converted-space"/>
          <w:color w:val="262626"/>
          <w:sz w:val="28"/>
          <w:szCs w:val="28"/>
        </w:rPr>
        <w:t> </w:t>
      </w:r>
      <w:r>
        <w:rPr>
          <w:rStyle w:val="apple-converted-space"/>
          <w:color w:val="262626"/>
          <w:sz w:val="28"/>
          <w:szCs w:val="28"/>
          <w:lang w:val="en-US"/>
        </w:rPr>
        <w:t>www</w:t>
      </w:r>
      <w:r>
        <w:rPr>
          <w:rStyle w:val="apple-converted-space"/>
          <w:color w:val="262626"/>
          <w:sz w:val="28"/>
          <w:szCs w:val="28"/>
        </w:rPr>
        <w:t>/</w:t>
      </w:r>
      <w:proofErr w:type="spellStart"/>
      <w:r>
        <w:rPr>
          <w:rStyle w:val="apple-converted-space"/>
          <w:color w:val="262626"/>
          <w:sz w:val="28"/>
          <w:szCs w:val="28"/>
          <w:lang w:val="en-US"/>
        </w:rPr>
        <w:t>arslan</w:t>
      </w:r>
      <w:proofErr w:type="spellEnd"/>
      <w:r>
        <w:rPr>
          <w:rStyle w:val="apple-converted-space"/>
          <w:color w:val="262626"/>
          <w:sz w:val="28"/>
          <w:szCs w:val="28"/>
        </w:rPr>
        <w:t>_</w:t>
      </w:r>
      <w:proofErr w:type="spellStart"/>
      <w:r>
        <w:rPr>
          <w:rStyle w:val="apple-converted-space"/>
          <w:color w:val="262626"/>
          <w:sz w:val="28"/>
          <w:szCs w:val="28"/>
          <w:lang w:val="en-US"/>
        </w:rPr>
        <w:t>selsovet</w:t>
      </w:r>
      <w:proofErr w:type="spellEnd"/>
      <w:r>
        <w:rPr>
          <w:rStyle w:val="apple-converted-space"/>
          <w:color w:val="262626"/>
          <w:sz w:val="28"/>
          <w:szCs w:val="28"/>
        </w:rPr>
        <w:t>@</w:t>
      </w:r>
      <w:r>
        <w:rPr>
          <w:rStyle w:val="apple-converted-space"/>
          <w:color w:val="262626"/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262626"/>
          <w:sz w:val="28"/>
          <w:szCs w:val="28"/>
        </w:rPr>
        <w:t xml:space="preserve"> 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</w:t>
      </w: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жение 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постановлению Совета СП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сельсовет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№5 8 от 08.08.2016 г.</w:t>
      </w:r>
    </w:p>
    <w:p w:rsidR="00705E40" w:rsidRDefault="00705E40" w:rsidP="00705E40">
      <w:pPr>
        <w:pStyle w:val="a8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05E40" w:rsidRDefault="00705E40" w:rsidP="00705E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оложение</w:t>
      </w:r>
    </w:p>
    <w:p w:rsidR="00705E40" w:rsidRDefault="00705E40" w:rsidP="00705E40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порядке сообщения муниципальными служащими, замещающими должности</w:t>
      </w:r>
    </w:p>
    <w:p w:rsidR="00705E40" w:rsidRDefault="00705E40" w:rsidP="00705E40">
      <w:pPr>
        <w:shd w:val="clear" w:color="auto" w:fill="FFFFFF"/>
        <w:spacing w:before="7"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муниципальной службы в Совете сельского поселения </w:t>
      </w:r>
      <w:proofErr w:type="spellStart"/>
      <w:r>
        <w:rPr>
          <w:b/>
          <w:bCs/>
          <w:spacing w:val="-1"/>
          <w:sz w:val="28"/>
          <w:szCs w:val="28"/>
        </w:rPr>
        <w:t>Арслановский</w:t>
      </w:r>
      <w:proofErr w:type="spellEnd"/>
      <w:r>
        <w:rPr>
          <w:b/>
          <w:bCs/>
          <w:spacing w:val="-1"/>
          <w:sz w:val="28"/>
          <w:szCs w:val="28"/>
        </w:rPr>
        <w:t xml:space="preserve"> сельсовет муниципального района</w:t>
      </w:r>
    </w:p>
    <w:p w:rsidR="00705E40" w:rsidRDefault="00705E40" w:rsidP="00705E40">
      <w:pPr>
        <w:shd w:val="clear" w:color="auto" w:fill="FFFFFF"/>
        <w:tabs>
          <w:tab w:val="left" w:leader="underscore" w:pos="6250"/>
        </w:tabs>
        <w:spacing w:line="317" w:lineRule="exact"/>
        <w:ind w:left="353"/>
        <w:jc w:val="center"/>
        <w:rPr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Буздякский</w:t>
      </w:r>
      <w:proofErr w:type="spellEnd"/>
      <w:r>
        <w:rPr>
          <w:b/>
          <w:bCs/>
          <w:spacing w:val="-1"/>
          <w:sz w:val="28"/>
          <w:szCs w:val="28"/>
        </w:rPr>
        <w:t xml:space="preserve"> район Республики Башкортостан,</w:t>
      </w:r>
    </w:p>
    <w:p w:rsidR="00705E40" w:rsidRDefault="00705E40" w:rsidP="00705E40">
      <w:pPr>
        <w:shd w:val="clear" w:color="auto" w:fill="FFFFFF"/>
        <w:spacing w:line="317" w:lineRule="exact"/>
        <w:ind w:left="173" w:firstLine="72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5E40" w:rsidRDefault="00705E40" w:rsidP="00705E40">
      <w:pPr>
        <w:shd w:val="clear" w:color="auto" w:fill="FFFFFF"/>
        <w:tabs>
          <w:tab w:val="left" w:pos="1404"/>
          <w:tab w:val="left" w:pos="2714"/>
          <w:tab w:val="left" w:pos="5494"/>
          <w:tab w:val="left" w:pos="7121"/>
          <w:tab w:val="left" w:pos="9302"/>
        </w:tabs>
        <w:spacing w:before="533"/>
        <w:ind w:firstLine="734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Настоящим Положением определяется порядок сообщения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муниципальными служащими, замещающими должности муниципальной службы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Совете</w:t>
      </w:r>
      <w:r w:rsidR="00C016E6">
        <w:rPr>
          <w:sz w:val="28"/>
          <w:szCs w:val="28"/>
        </w:rPr>
        <w:t xml:space="preserve"> сельского поселения </w:t>
      </w:r>
      <w:proofErr w:type="spellStart"/>
      <w:r w:rsidR="00C016E6">
        <w:rPr>
          <w:sz w:val="28"/>
          <w:szCs w:val="28"/>
        </w:rPr>
        <w:t>Арслановский</w:t>
      </w:r>
      <w:proofErr w:type="spellEnd"/>
      <w:r w:rsidR="00C016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r w:rsidR="00C016E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 (далее – муниципальные служащие), о возникновении личной заинтересованности при исполнении </w:t>
      </w:r>
      <w:r>
        <w:rPr>
          <w:spacing w:val="-1"/>
          <w:sz w:val="28"/>
          <w:szCs w:val="28"/>
        </w:rPr>
        <w:t xml:space="preserve">должностных обязанностей, которая приводит или может привести к конфликту </w:t>
      </w:r>
      <w:r>
        <w:rPr>
          <w:sz w:val="28"/>
          <w:szCs w:val="28"/>
        </w:rPr>
        <w:t>интересов.</w:t>
      </w:r>
    </w:p>
    <w:p w:rsidR="00705E40" w:rsidRDefault="00705E40" w:rsidP="00705E40">
      <w:pPr>
        <w:shd w:val="clear" w:color="auto" w:fill="FFFFFF"/>
        <w:tabs>
          <w:tab w:val="left" w:pos="994"/>
        </w:tabs>
        <w:ind w:right="7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Муниципальные служащие обязаны в соответствии с законодательством</w:t>
      </w:r>
      <w:r>
        <w:rPr>
          <w:spacing w:val="-1"/>
          <w:sz w:val="28"/>
          <w:szCs w:val="28"/>
        </w:rPr>
        <w:br/>
        <w:t xml:space="preserve">Российской Федерации о противодействии коррупции </w:t>
      </w:r>
      <w:proofErr w:type="gramStart"/>
      <w:r>
        <w:rPr>
          <w:spacing w:val="-1"/>
          <w:sz w:val="28"/>
          <w:szCs w:val="28"/>
        </w:rPr>
        <w:t>сообщать</w:t>
      </w:r>
      <w:proofErr w:type="gramEnd"/>
      <w:r>
        <w:rPr>
          <w:spacing w:val="-1"/>
          <w:sz w:val="28"/>
          <w:szCs w:val="28"/>
        </w:rPr>
        <w:t xml:space="preserve"> о возникновении</w:t>
      </w:r>
      <w:r>
        <w:rPr>
          <w:spacing w:val="-1"/>
          <w:sz w:val="28"/>
          <w:szCs w:val="28"/>
        </w:rPr>
        <w:br/>
        <w:t>личной заинтересованности при исполнении должностных обязанностей, которая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приводит или может привести к конфликту интересов, а также принимать меры по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предотвращению или урегулированию конфликта интересов.</w:t>
      </w:r>
    </w:p>
    <w:p w:rsidR="00705E40" w:rsidRDefault="00705E40" w:rsidP="00705E40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>
        <w:rPr>
          <w:spacing w:val="-3"/>
          <w:sz w:val="28"/>
          <w:szCs w:val="28"/>
        </w:rPr>
        <w:t xml:space="preserve">обязанностей, которая приводит или может привести к конфликту интересов (далее </w:t>
      </w:r>
      <w:proofErr w:type="gramStart"/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ведомление).</w:t>
      </w:r>
    </w:p>
    <w:p w:rsidR="00705E40" w:rsidRDefault="00705E40" w:rsidP="00705E40">
      <w:pPr>
        <w:shd w:val="clear" w:color="auto" w:fill="FFFFFF"/>
        <w:tabs>
          <w:tab w:val="left" w:pos="994"/>
          <w:tab w:val="left" w:leader="underscore" w:pos="8654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  <w:t xml:space="preserve">Муниципальные служащие направляют председателю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</w:t>
      </w:r>
      <w:r>
        <w:rPr>
          <w:spacing w:val="-3"/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 (далее – председатель Совета) уведомление, составленное по форме согласно приложению к настоящему Положению.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" w:right="22" w:firstLine="698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подлежит регистрации в общем порядке. Муниципальному </w:t>
      </w:r>
      <w:r>
        <w:rPr>
          <w:sz w:val="28"/>
          <w:szCs w:val="28"/>
        </w:rPr>
        <w:t>служащему выдается копия уведомления с отметкой о его регистрации в день получения уведомления.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  <w:tab w:val="left" w:leader="underscore" w:pos="6386"/>
        </w:tabs>
        <w:autoSpaceDE w:val="0"/>
        <w:autoSpaceDN w:val="0"/>
        <w:adjustRightInd w:val="0"/>
        <w:spacing w:before="7"/>
        <w:ind w:left="14" w:right="22" w:firstLine="698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Председатель Совета направляет уведомление в Совет сельского поселения </w:t>
      </w:r>
      <w:proofErr w:type="spellStart"/>
      <w:r>
        <w:rPr>
          <w:spacing w:val="-1"/>
          <w:sz w:val="28"/>
          <w:szCs w:val="28"/>
        </w:rPr>
        <w:t>Арслановский</w:t>
      </w:r>
      <w:proofErr w:type="spellEnd"/>
      <w:r>
        <w:rPr>
          <w:spacing w:val="-1"/>
          <w:sz w:val="28"/>
          <w:szCs w:val="28"/>
        </w:rPr>
        <w:t xml:space="preserve"> сельсовет муниципального </w:t>
      </w:r>
      <w:r>
        <w:rPr>
          <w:spacing w:val="-2"/>
          <w:sz w:val="28"/>
          <w:szCs w:val="28"/>
        </w:rPr>
        <w:t xml:space="preserve">района </w:t>
      </w:r>
      <w:proofErr w:type="spellStart"/>
      <w:r>
        <w:rPr>
          <w:spacing w:val="-2"/>
          <w:sz w:val="28"/>
          <w:szCs w:val="28"/>
        </w:rPr>
        <w:t>Буздякский</w:t>
      </w:r>
      <w:proofErr w:type="spellEnd"/>
      <w:r>
        <w:rPr>
          <w:spacing w:val="-2"/>
          <w:sz w:val="28"/>
          <w:szCs w:val="28"/>
        </w:rPr>
        <w:t xml:space="preserve"> район РБ.</w:t>
      </w:r>
    </w:p>
    <w:p w:rsidR="00705E40" w:rsidRDefault="00705E40" w:rsidP="00705E4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22" w:right="14" w:firstLine="69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Уведомления, по решению председателя Совета</w:t>
      </w:r>
      <w:r>
        <w:rPr>
          <w:spacing w:val="-1"/>
          <w:sz w:val="28"/>
          <w:szCs w:val="28"/>
        </w:rPr>
        <w:t xml:space="preserve"> могут быть переданы в Комиссию по соблюдению требований к </w:t>
      </w:r>
      <w:r>
        <w:rPr>
          <w:sz w:val="28"/>
          <w:szCs w:val="28"/>
        </w:rPr>
        <w:t xml:space="preserve">служебному поведению муниципальных служащих, замещающих должности муниципальной  службы  в 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</w:t>
      </w:r>
      <w:r>
        <w:rPr>
          <w:spacing w:val="-2"/>
          <w:sz w:val="28"/>
          <w:szCs w:val="28"/>
        </w:rPr>
        <w:t>конфликта интересов (далее - Комиссия).</w:t>
      </w:r>
    </w:p>
    <w:p w:rsidR="00705E40" w:rsidRDefault="00705E40" w:rsidP="00705E40">
      <w:pPr>
        <w:shd w:val="clear" w:color="auto" w:fill="FFFFFF"/>
        <w:tabs>
          <w:tab w:val="left" w:pos="1008"/>
        </w:tabs>
        <w:spacing w:before="7"/>
        <w:ind w:left="14" w:right="14" w:firstLine="698"/>
        <w:rPr>
          <w:sz w:val="28"/>
          <w:szCs w:val="28"/>
        </w:rPr>
      </w:pPr>
      <w:r>
        <w:rPr>
          <w:spacing w:val="-2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Председателем Совета, Комиссией по результатам рассмотрения ими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уведомлений принимается одно из следующих решений: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right="7" w:firstLine="713"/>
        <w:rPr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sz w:val="28"/>
          <w:szCs w:val="28"/>
        </w:rPr>
        <w:br/>
        <w:t>направившим уведомление, конфликт интересов отсутствует;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firstLine="713"/>
        <w:rPr>
          <w:sz w:val="28"/>
          <w:szCs w:val="28"/>
        </w:rPr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sz w:val="28"/>
          <w:szCs w:val="28"/>
        </w:rPr>
        <w:br/>
        <w:t>направившим уведомление, личная заинтересованность приводит или может</w:t>
      </w:r>
      <w:r>
        <w:rPr>
          <w:sz w:val="28"/>
          <w:szCs w:val="28"/>
        </w:rPr>
        <w:br/>
        <w:t>привести к конфликту интересов;</w:t>
      </w:r>
    </w:p>
    <w:p w:rsidR="00705E40" w:rsidRDefault="00705E40" w:rsidP="00705E40">
      <w:pPr>
        <w:shd w:val="clear" w:color="auto" w:fill="FFFFFF"/>
        <w:tabs>
          <w:tab w:val="left" w:pos="1022"/>
        </w:tabs>
        <w:ind w:left="22" w:firstLine="713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в)</w:t>
      </w:r>
      <w:r>
        <w:rPr>
          <w:sz w:val="28"/>
          <w:szCs w:val="28"/>
        </w:rPr>
        <w:tab/>
        <w:t>признать, что лицом, направившим уведомление, не соблюдались</w:t>
      </w:r>
      <w:r>
        <w:rPr>
          <w:sz w:val="28"/>
          <w:szCs w:val="28"/>
        </w:rPr>
        <w:br/>
        <w:t>требования об урегулировании конфликта интересов.</w:t>
      </w:r>
    </w:p>
    <w:p w:rsidR="00705E40" w:rsidRDefault="00705E40" w:rsidP="00705E40">
      <w:pPr>
        <w:shd w:val="clear" w:color="auto" w:fill="FFFFFF"/>
        <w:tabs>
          <w:tab w:val="left" w:pos="1008"/>
        </w:tabs>
        <w:spacing w:before="7"/>
        <w:ind w:left="14" w:right="7" w:firstLine="698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 случае принятия решения, предусмотренного подпунктом «б» пункта 7 </w:t>
      </w:r>
      <w:r>
        <w:rPr>
          <w:spacing w:val="-2"/>
          <w:sz w:val="28"/>
          <w:szCs w:val="28"/>
        </w:rPr>
        <w:t>настоящего Положения, в соответствии с законодательством Российской Федерации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председатель Совета   принимает   меры   или   обеспечивает   принятие   мер   по предотвращению  или  урегулированию  конфликта интересов, либо  рекомендует лицу, направившему уведомление, принять такие меры.</w:t>
      </w:r>
    </w:p>
    <w:p w:rsidR="00705E40" w:rsidRDefault="00705E40" w:rsidP="00705E40">
      <w:pPr>
        <w:shd w:val="clear" w:color="auto" w:fill="FFFFFF"/>
        <w:tabs>
          <w:tab w:val="left" w:pos="1138"/>
        </w:tabs>
        <w:ind w:left="7" w:right="22" w:firstLine="742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 xml:space="preserve">В случае принятия решений, предусмотренных подпунктами «б» </w:t>
      </w:r>
      <w:r>
        <w:rPr>
          <w:spacing w:val="-1"/>
          <w:sz w:val="28"/>
          <w:szCs w:val="28"/>
        </w:rPr>
        <w:t>и «в» пункта 8 настоящего Положения, Комиссия представляет доклад председателю Совета</w:t>
      </w:r>
      <w:r>
        <w:rPr>
          <w:sz w:val="28"/>
          <w:szCs w:val="28"/>
        </w:rPr>
        <w:t>.</w:t>
      </w:r>
    </w:p>
    <w:p w:rsidR="00705E40" w:rsidRDefault="00705E40" w:rsidP="00705E40">
      <w:pPr>
        <w:shd w:val="clear" w:color="auto" w:fill="FFFFFF"/>
        <w:tabs>
          <w:tab w:val="left" w:pos="1274"/>
        </w:tabs>
        <w:ind w:left="7" w:right="7" w:firstLine="74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Комиссия рассматривает уведомления и принимает по ним решения в </w:t>
      </w:r>
      <w:r>
        <w:rPr>
          <w:spacing w:val="-1"/>
          <w:sz w:val="28"/>
          <w:szCs w:val="28"/>
        </w:rPr>
        <w:t xml:space="preserve">порядке, установленном Положением о комиссии по 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</w:rPr>
        <w:t>интересов (приложение 1 к Закону Республики Башкортостан от 16 июля 2007 года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№ 453-3 «О муниципальной службе в Республике Башкортостан») и Положением о</w:t>
      </w:r>
      <w:r>
        <w:rPr>
          <w:spacing w:val="-1"/>
          <w:sz w:val="28"/>
          <w:szCs w:val="28"/>
        </w:rPr>
        <w:br/>
        <w:t xml:space="preserve">Комиссии по соблюдению требований к служебному поведению муниципальных </w:t>
      </w:r>
      <w:r>
        <w:rPr>
          <w:sz w:val="28"/>
          <w:szCs w:val="28"/>
        </w:rPr>
        <w:t>служащих,  замещающих  должности  муниципальной   службы</w:t>
      </w:r>
      <w:proofErr w:type="gramEnd"/>
      <w:r>
        <w:rPr>
          <w:sz w:val="28"/>
          <w:szCs w:val="28"/>
        </w:rPr>
        <w:t xml:space="preserve">   в  Совете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   района   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Башкортостан, и урегулированию конфликта интересов, утвержденным постановлением   председателем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  района  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от «12» августа </w:t>
      </w:r>
      <w:r>
        <w:rPr>
          <w:spacing w:val="-1"/>
          <w:sz w:val="28"/>
          <w:szCs w:val="28"/>
        </w:rPr>
        <w:t xml:space="preserve">2010 </w:t>
      </w:r>
      <w:r>
        <w:rPr>
          <w:spacing w:val="-6"/>
          <w:sz w:val="28"/>
          <w:szCs w:val="28"/>
        </w:rPr>
        <w:t xml:space="preserve">года № </w:t>
      </w:r>
      <w:r>
        <w:rPr>
          <w:sz w:val="28"/>
          <w:szCs w:val="28"/>
        </w:rPr>
        <w:t>51.</w:t>
      </w:r>
    </w:p>
    <w:p w:rsidR="00705E40" w:rsidRDefault="00705E40" w:rsidP="00705E40">
      <w:pPr>
        <w:rPr>
          <w:sz w:val="28"/>
          <w:szCs w:val="28"/>
        </w:rPr>
        <w:sectPr w:rsidR="00705E40">
          <w:pgSz w:w="11909" w:h="16834"/>
          <w:pgMar w:top="1440" w:right="512" w:bottom="720" w:left="1217" w:header="720" w:footer="720" w:gutter="0"/>
          <w:cols w:space="720"/>
        </w:sectPr>
      </w:pP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2"/>
        </w:rPr>
        <w:lastRenderedPageBreak/>
        <w:t>Приложение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>к Положению о порядке сообщения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1"/>
        </w:rPr>
        <w:t>муниципальными служащими,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proofErr w:type="gramStart"/>
      <w:r>
        <w:rPr>
          <w:spacing w:val="-1"/>
        </w:rPr>
        <w:t>замещающими</w:t>
      </w:r>
      <w:proofErr w:type="gramEnd"/>
      <w:r>
        <w:rPr>
          <w:spacing w:val="-1"/>
        </w:rPr>
        <w:t xml:space="preserve"> должности</w:t>
      </w:r>
    </w:p>
    <w:p w:rsidR="00705E40" w:rsidRDefault="00705E40" w:rsidP="00705E40">
      <w:pPr>
        <w:shd w:val="clear" w:color="auto" w:fill="FFFFFF"/>
        <w:spacing w:line="324" w:lineRule="exact"/>
        <w:ind w:left="5206"/>
      </w:pPr>
      <w:r>
        <w:rPr>
          <w:spacing w:val="-1"/>
        </w:rPr>
        <w:t>муниципальной службы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 xml:space="preserve">в Совете  сельского поселения </w:t>
      </w:r>
      <w:proofErr w:type="spellStart"/>
      <w:r>
        <w:rPr>
          <w:spacing w:val="-1"/>
        </w:rPr>
        <w:t>Арслановский</w:t>
      </w:r>
      <w:proofErr w:type="spellEnd"/>
      <w:r>
        <w:rPr>
          <w:spacing w:val="-1"/>
        </w:rPr>
        <w:t xml:space="preserve"> сельсовет муниципального</w:t>
      </w:r>
    </w:p>
    <w:p w:rsidR="00705E40" w:rsidRDefault="00705E40" w:rsidP="00705E40">
      <w:pPr>
        <w:shd w:val="clear" w:color="auto" w:fill="FFFFFF"/>
        <w:spacing w:line="324" w:lineRule="exact"/>
        <w:ind w:left="5213"/>
        <w:rPr>
          <w:iCs/>
          <w:spacing w:val="-1"/>
        </w:rPr>
      </w:pPr>
      <w:r>
        <w:rPr>
          <w:spacing w:val="-1"/>
        </w:rPr>
        <w:t xml:space="preserve">района </w:t>
      </w:r>
      <w:proofErr w:type="spellStart"/>
      <w:r>
        <w:rPr>
          <w:iCs/>
          <w:spacing w:val="-1"/>
        </w:rPr>
        <w:t>Буздякский</w:t>
      </w:r>
      <w:proofErr w:type="spellEnd"/>
      <w:r>
        <w:rPr>
          <w:iCs/>
          <w:spacing w:val="-1"/>
        </w:rPr>
        <w:t xml:space="preserve"> район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  <w:r>
        <w:rPr>
          <w:spacing w:val="-1"/>
        </w:rPr>
        <w:t xml:space="preserve">Республики Башкортостан, </w:t>
      </w:r>
      <w:r>
        <w:t xml:space="preserve">о возникновении личной </w:t>
      </w:r>
      <w:r>
        <w:rPr>
          <w:spacing w:val="-3"/>
        </w:rPr>
        <w:t xml:space="preserve">заинтересованности при исполнении должностных обязанностей, которая </w:t>
      </w:r>
      <w:r>
        <w:rPr>
          <w:spacing w:val="-1"/>
        </w:rPr>
        <w:t xml:space="preserve">приводит или может привести </w:t>
      </w:r>
      <w:r>
        <w:t>к конфликту интересов</w:t>
      </w:r>
    </w:p>
    <w:p w:rsidR="00705E40" w:rsidRDefault="00705E40" w:rsidP="00705E40">
      <w:pPr>
        <w:shd w:val="clear" w:color="auto" w:fill="FFFFFF"/>
        <w:spacing w:line="324" w:lineRule="exact"/>
        <w:ind w:left="5213"/>
      </w:pPr>
    </w:p>
    <w:p w:rsidR="00705E40" w:rsidRDefault="00705E40" w:rsidP="00705E40">
      <w:pPr>
        <w:shd w:val="clear" w:color="auto" w:fill="FFFFFF"/>
        <w:spacing w:line="324" w:lineRule="exact"/>
        <w:ind w:left="5213" w:hanging="4929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(отметка об ознакомлении)</w:t>
      </w:r>
    </w:p>
    <w:p w:rsidR="00705E40" w:rsidRDefault="00705E40" w:rsidP="00705E40">
      <w:pPr>
        <w:shd w:val="clear" w:color="auto" w:fill="FFFFFF"/>
        <w:spacing w:line="324" w:lineRule="exact"/>
        <w:ind w:left="5213" w:hanging="4929"/>
        <w:rPr>
          <w:spacing w:val="-22"/>
          <w:sz w:val="28"/>
          <w:szCs w:val="28"/>
        </w:rPr>
      </w:pPr>
    </w:p>
    <w:p w:rsidR="00705E40" w:rsidRDefault="00705E40" w:rsidP="00705E40">
      <w:pPr>
        <w:shd w:val="clear" w:color="auto" w:fill="FFFFFF"/>
        <w:spacing w:line="324" w:lineRule="exact"/>
        <w:ind w:left="5213" w:firstLine="32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05E40" w:rsidRDefault="00705E40" w:rsidP="00705E40">
      <w:pPr>
        <w:shd w:val="clear" w:color="auto" w:fill="FFFFFF"/>
        <w:spacing w:line="324" w:lineRule="exact"/>
        <w:ind w:left="5213" w:firstLine="32"/>
        <w:rPr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spacing w:val="-3"/>
          <w:sz w:val="28"/>
          <w:szCs w:val="28"/>
        </w:rPr>
        <w:t>Буздякский</w:t>
      </w:r>
      <w:proofErr w:type="spellEnd"/>
      <w:r>
        <w:rPr>
          <w:spacing w:val="-3"/>
          <w:sz w:val="28"/>
          <w:szCs w:val="28"/>
        </w:rPr>
        <w:t xml:space="preserve"> район </w:t>
      </w:r>
      <w:r>
        <w:rPr>
          <w:spacing w:val="-1"/>
          <w:sz w:val="28"/>
          <w:szCs w:val="28"/>
        </w:rPr>
        <w:t>Республики Башкортостан</w:t>
      </w:r>
    </w:p>
    <w:p w:rsidR="00705E40" w:rsidRDefault="00705E40" w:rsidP="00705E40">
      <w:pPr>
        <w:shd w:val="clear" w:color="auto" w:fill="FFFFFF"/>
        <w:tabs>
          <w:tab w:val="left" w:leader="underscore" w:pos="10159"/>
        </w:tabs>
        <w:spacing w:line="324" w:lineRule="exact"/>
        <w:ind w:left="5245"/>
        <w:rPr>
          <w:sz w:val="28"/>
          <w:szCs w:val="28"/>
        </w:rPr>
      </w:pPr>
      <w:r>
        <w:rPr>
          <w:spacing w:val="-5"/>
          <w:sz w:val="28"/>
          <w:szCs w:val="28"/>
        </w:rPr>
        <w:t>от</w:t>
      </w:r>
      <w:r>
        <w:rPr>
          <w:sz w:val="28"/>
          <w:szCs w:val="28"/>
        </w:rPr>
        <w:tab/>
      </w:r>
    </w:p>
    <w:p w:rsidR="00705E40" w:rsidRDefault="00705E40" w:rsidP="00705E40">
      <w:pPr>
        <w:shd w:val="clear" w:color="auto" w:fill="FFFFFF"/>
        <w:spacing w:before="295"/>
        <w:ind w:left="6134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(Ф.И.О., замещаемая должность)</w:t>
      </w:r>
    </w:p>
    <w:p w:rsidR="00705E40" w:rsidRDefault="00705E40" w:rsidP="00705E40">
      <w:pPr>
        <w:shd w:val="clear" w:color="auto" w:fill="FFFFFF"/>
        <w:spacing w:before="295"/>
        <w:ind w:left="6134" w:hanging="2306"/>
        <w:rPr>
          <w:rFonts w:eastAsiaTheme="minorEastAsia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УВЕДОМЛЕНИЕ</w:t>
      </w:r>
    </w:p>
    <w:p w:rsidR="00705E40" w:rsidRDefault="00705E40" w:rsidP="00705E40">
      <w:pPr>
        <w:shd w:val="clear" w:color="auto" w:fill="FFFFFF"/>
        <w:spacing w:line="317" w:lineRule="exact"/>
        <w:ind w:right="22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возникновении личной заинтересованности</w:t>
      </w:r>
    </w:p>
    <w:p w:rsidR="00705E40" w:rsidRDefault="00705E40" w:rsidP="00705E40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при исполнении должностных обязанностей,</w:t>
      </w:r>
    </w:p>
    <w:p w:rsidR="00705E40" w:rsidRDefault="00705E40" w:rsidP="00705E4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которая</w:t>
      </w:r>
      <w:proofErr w:type="gramEnd"/>
      <w:r>
        <w:rPr>
          <w:b/>
          <w:bCs/>
          <w:spacing w:val="-1"/>
          <w:sz w:val="28"/>
          <w:szCs w:val="28"/>
        </w:rPr>
        <w:t xml:space="preserve"> приводит или может привести к конфликту интересов</w:t>
      </w:r>
    </w:p>
    <w:p w:rsidR="00705E40" w:rsidRDefault="00705E40" w:rsidP="00705E40">
      <w:pPr>
        <w:shd w:val="clear" w:color="auto" w:fill="FFFFFF"/>
        <w:spacing w:before="238" w:line="324" w:lineRule="exact"/>
        <w:ind w:right="14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>
        <w:rPr>
          <w:spacing w:val="-1"/>
          <w:sz w:val="28"/>
          <w:szCs w:val="28"/>
        </w:rPr>
        <w:t xml:space="preserve">должностных обязанностей, которая приводит или может привести к конфликту </w:t>
      </w:r>
      <w:r>
        <w:rPr>
          <w:sz w:val="28"/>
          <w:szCs w:val="28"/>
        </w:rPr>
        <w:t>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705E40" w:rsidRDefault="00705E40" w:rsidP="00705E40">
      <w:pPr>
        <w:shd w:val="clear" w:color="auto" w:fill="FFFFFF"/>
        <w:tabs>
          <w:tab w:val="left" w:leader="underscore" w:pos="10073"/>
        </w:tabs>
        <w:spacing w:line="324" w:lineRule="exact"/>
        <w:ind w:right="22" w:firstLine="562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заинтересованности:</w:t>
      </w:r>
      <w:r>
        <w:rPr>
          <w:sz w:val="28"/>
          <w:szCs w:val="28"/>
        </w:rPr>
        <w:tab/>
      </w:r>
    </w:p>
    <w:p w:rsidR="00705E40" w:rsidRDefault="00705E40" w:rsidP="00705E4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личная заинтересованность: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5E40" w:rsidRDefault="00705E40" w:rsidP="00705E40">
      <w:pPr>
        <w:pStyle w:val="a8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интересов:</w:t>
      </w:r>
    </w:p>
    <w:p w:rsidR="00705E40" w:rsidRDefault="00705E40" w:rsidP="00705E4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соблюдению требований к служебному поведению муниципальных служащих, замещающих      должности       муниципальной       службы       в       Совете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  района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   Башкортостан,     и    урегулированию    конфликта    интересов    при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подчеркнуть).</w:t>
      </w: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5E40" w:rsidRDefault="00705E40" w:rsidP="00705E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«___»____20__ г. __________________           ____________________________</w:t>
      </w:r>
    </w:p>
    <w:p w:rsidR="00705E40" w:rsidRDefault="00705E40" w:rsidP="00705E40">
      <w:pPr>
        <w:pStyle w:val="a8"/>
      </w:pPr>
      <w:r>
        <w:t xml:space="preserve">                   </w:t>
      </w:r>
      <w:proofErr w:type="gramStart"/>
      <w:r>
        <w:t>(подпись лица,                     (расшифровка подписи)</w:t>
      </w:r>
      <w:proofErr w:type="gramEnd"/>
    </w:p>
    <w:p w:rsidR="00705E40" w:rsidRDefault="00705E40" w:rsidP="00705E40">
      <w:pPr>
        <w:pStyle w:val="a8"/>
      </w:pPr>
      <w:r>
        <w:t xml:space="preserve">                  направившего уведомление</w:t>
      </w:r>
      <w:proofErr w:type="gramStart"/>
      <w:r>
        <w:t xml:space="preserve"> )</w:t>
      </w:r>
      <w:proofErr w:type="gramEnd"/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705E40" w:rsidRDefault="00705E40" w:rsidP="005664F4">
      <w:pPr>
        <w:rPr>
          <w:b/>
        </w:rPr>
      </w:pPr>
    </w:p>
    <w:p w:rsidR="005664F4" w:rsidRDefault="00CC25D8" w:rsidP="005664F4">
      <w:pPr>
        <w:rPr>
          <w:b/>
        </w:rPr>
      </w:pPr>
      <w:r>
        <w:rPr>
          <w:b/>
        </w:rPr>
        <w:lastRenderedPageBreak/>
        <w:t xml:space="preserve"> КАРАР                                                                                 РЕШЕНИЕ</w:t>
      </w:r>
    </w:p>
    <w:p w:rsidR="005664F4" w:rsidRDefault="005664F4" w:rsidP="005664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440"/>
        <w:gridCol w:w="4320"/>
      </w:tblGrid>
      <w:tr w:rsidR="00CC25D8" w:rsidTr="00CC25D8">
        <w:trPr>
          <w:trHeight w:val="512"/>
        </w:trPr>
        <w:tc>
          <w:tcPr>
            <w:tcW w:w="3780" w:type="dxa"/>
            <w:hideMark/>
          </w:tcPr>
          <w:p w:rsidR="00CC25D8" w:rsidRDefault="00CC25D8" w:rsidP="00CC25D8">
            <w:pPr>
              <w:rPr>
                <w:rFonts w:ascii="TNRCyrBash" w:hAnsi="TNRCyrBash"/>
                <w:b/>
              </w:rPr>
            </w:pPr>
          </w:p>
        </w:tc>
        <w:tc>
          <w:tcPr>
            <w:tcW w:w="1440" w:type="dxa"/>
          </w:tcPr>
          <w:p w:rsidR="00CC25D8" w:rsidRDefault="00CC25D8" w:rsidP="00CC25D8">
            <w:pPr>
              <w:rPr>
                <w:b/>
              </w:rPr>
            </w:pPr>
          </w:p>
        </w:tc>
        <w:tc>
          <w:tcPr>
            <w:tcW w:w="4320" w:type="dxa"/>
            <w:hideMark/>
          </w:tcPr>
          <w:p w:rsidR="00CC25D8" w:rsidRDefault="00CC25D8" w:rsidP="00CC25D8">
            <w:pPr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           </w:t>
            </w:r>
          </w:p>
        </w:tc>
      </w:tr>
    </w:tbl>
    <w:p w:rsidR="00CC25D8" w:rsidRDefault="00CC25D8" w:rsidP="00CC25D8">
      <w:pPr>
        <w:pStyle w:val="1"/>
        <w:jc w:val="left"/>
        <w:rPr>
          <w:bCs w:val="0"/>
        </w:rPr>
      </w:pP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 муниципальной казне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CC25D8" w:rsidRDefault="00CC25D8" w:rsidP="00CC25D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</w:p>
    <w:p w:rsidR="00CC25D8" w:rsidRDefault="00CC25D8" w:rsidP="00CC25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управления объектами муниципальной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приведения порядка их учета в соответствие с требованиями действующего законодательства, сохранения и воспроизводства муниципальной собственности сельского поселения, а также проведения единой политики в сфере управления муниципальными ресурсами, на основании ст. 215 Гражданского кодекса РФ и Федерального закона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CC25D8" w:rsidRPr="00CC25D8" w:rsidRDefault="00CC25D8" w:rsidP="00CC25D8">
      <w:pPr>
        <w:pStyle w:val="3"/>
        <w:rPr>
          <w:rFonts w:ascii="Times New Roman" w:hAnsi="Times New Roman"/>
          <w:spacing w:val="56"/>
        </w:rPr>
      </w:pPr>
      <w:r>
        <w:rPr>
          <w:rFonts w:ascii="Times New Roman" w:hAnsi="Times New Roman"/>
          <w:spacing w:val="56"/>
        </w:rPr>
        <w:t xml:space="preserve">РЕШИЛ: </w:t>
      </w:r>
    </w:p>
    <w:p w:rsidR="00CC25D8" w:rsidRDefault="00CC25D8" w:rsidP="00CC25D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CC25D8" w:rsidRDefault="00CC25D8" w:rsidP="00CC25D8">
      <w:pPr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CC25D8" w:rsidRDefault="00CC25D8" w:rsidP="00CC25D8">
      <w:pPr>
        <w:jc w:val="both"/>
        <w:rPr>
          <w:spacing w:val="-8"/>
          <w:sz w:val="28"/>
          <w:szCs w:val="28"/>
        </w:rPr>
      </w:pP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CC25D8" w:rsidRDefault="00CC25D8" w:rsidP="00CC25D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В.К.Хафизов</w:t>
      </w:r>
      <w:proofErr w:type="spellEnd"/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№ 31 </w:t>
      </w:r>
    </w:p>
    <w:p w:rsidR="00CC25D8" w:rsidRDefault="00CC25D8" w:rsidP="00CC25D8">
      <w:pPr>
        <w:pStyle w:val="ConsNormal"/>
        <w:widowControl/>
        <w:ind w:left="708" w:right="0" w:hanging="16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«24» июня </w:t>
      </w:r>
      <w:r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2009 г.</w:t>
      </w: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5664F4" w:rsidRDefault="005664F4" w:rsidP="005664F4">
      <w:pPr>
        <w:rPr>
          <w:b/>
        </w:rPr>
      </w:pPr>
    </w:p>
    <w:p w:rsidR="009578AD" w:rsidRDefault="009578AD"/>
    <w:sectPr w:rsidR="009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C2A"/>
    <w:multiLevelType w:val="hybridMultilevel"/>
    <w:tmpl w:val="FE665030"/>
    <w:lvl w:ilvl="0" w:tplc="DC16ED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D60E5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75C6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8968F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AA4A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8DE4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32B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E7A5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64E7D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25350DF0"/>
    <w:multiLevelType w:val="hybridMultilevel"/>
    <w:tmpl w:val="B89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2463"/>
    <w:multiLevelType w:val="singleLevel"/>
    <w:tmpl w:val="5B122796"/>
    <w:lvl w:ilvl="0">
      <w:start w:val="4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F4"/>
    <w:rsid w:val="001A2349"/>
    <w:rsid w:val="0023336B"/>
    <w:rsid w:val="00275C01"/>
    <w:rsid w:val="00491941"/>
    <w:rsid w:val="005664F4"/>
    <w:rsid w:val="006A6970"/>
    <w:rsid w:val="006E0CDE"/>
    <w:rsid w:val="00705E40"/>
    <w:rsid w:val="00804957"/>
    <w:rsid w:val="00816AD1"/>
    <w:rsid w:val="009578AD"/>
    <w:rsid w:val="00AF4589"/>
    <w:rsid w:val="00BC63F0"/>
    <w:rsid w:val="00C016E6"/>
    <w:rsid w:val="00C03B02"/>
    <w:rsid w:val="00CA689E"/>
    <w:rsid w:val="00CC25D8"/>
    <w:rsid w:val="00D34216"/>
    <w:rsid w:val="00E2348A"/>
    <w:rsid w:val="00E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b">
    <w:name w:val="Заголовок"/>
    <w:basedOn w:val="a"/>
    <w:next w:val="a3"/>
    <w:rsid w:val="00CA689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5D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CC25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4F4"/>
    <w:pPr>
      <w:spacing w:after="120"/>
    </w:pPr>
  </w:style>
  <w:style w:type="character" w:customStyle="1" w:styleId="a4">
    <w:name w:val="Основной текст Знак"/>
    <w:basedOn w:val="a0"/>
    <w:link w:val="a3"/>
    <w:rsid w:val="0056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664F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2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5D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C2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C2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05E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05E4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05E40"/>
  </w:style>
  <w:style w:type="paragraph" w:styleId="a9">
    <w:name w:val="List Paragraph"/>
    <w:basedOn w:val="a"/>
    <w:uiPriority w:val="34"/>
    <w:qFormat/>
    <w:rsid w:val="00816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16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1941"/>
    <w:pPr>
      <w:jc w:val="center"/>
    </w:pPr>
    <w:rPr>
      <w:rFonts w:eastAsia="Calibri"/>
      <w:b/>
      <w:bCs/>
    </w:rPr>
  </w:style>
  <w:style w:type="paragraph" w:styleId="31">
    <w:name w:val="Body Text Indent 3"/>
    <w:basedOn w:val="a"/>
    <w:link w:val="32"/>
    <w:semiHidden/>
    <w:unhideWhenUsed/>
    <w:rsid w:val="0049194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9194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b">
    <w:name w:val="Заголовок"/>
    <w:basedOn w:val="a"/>
    <w:next w:val="a3"/>
    <w:rsid w:val="00CA689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2017-05-23T12:07:00Z</cp:lastPrinted>
  <dcterms:created xsi:type="dcterms:W3CDTF">2017-05-23T11:07:00Z</dcterms:created>
  <dcterms:modified xsi:type="dcterms:W3CDTF">2017-05-23T12:08:00Z</dcterms:modified>
</cp:coreProperties>
</file>